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3E20B272" w:rsidR="00022728" w:rsidRPr="00556373" w:rsidRDefault="00E8408B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 WG2 Meeting #12</w:t>
      </w:r>
      <w:r w:rsidR="00654847">
        <w:rPr>
          <w:b/>
          <w:noProof/>
          <w:sz w:val="24"/>
        </w:rPr>
        <w:t>9</w:t>
      </w:r>
      <w:r w:rsidR="00852891">
        <w:rPr>
          <w:b/>
          <w:noProof/>
          <w:sz w:val="24"/>
        </w:rPr>
        <w:t>bis</w:t>
      </w:r>
      <w:r w:rsidR="00022728" w:rsidRPr="00556373">
        <w:rPr>
          <w:b/>
          <w:i/>
          <w:sz w:val="28"/>
          <w:lang w:eastAsia="zh-TW"/>
        </w:rPr>
        <w:tab/>
      </w:r>
      <w:r w:rsidR="00B00026">
        <w:rPr>
          <w:rFonts w:cs="Arial"/>
          <w:b/>
          <w:i/>
          <w:sz w:val="28"/>
          <w:lang w:eastAsia="zh-TW"/>
        </w:rPr>
        <w:t>R2-2502828</w:t>
      </w:r>
    </w:p>
    <w:p w14:paraId="1AC7CEB5" w14:textId="2D0869E2" w:rsidR="00022728" w:rsidRPr="00620B46" w:rsidRDefault="00852891" w:rsidP="00022728">
      <w:pPr>
        <w:pStyle w:val="CRCoverPage"/>
        <w:spacing w:after="0"/>
      </w:pPr>
      <w:r w:rsidRPr="00852891">
        <w:rPr>
          <w:rFonts w:eastAsia="MS Mincho"/>
          <w:b/>
          <w:sz w:val="24"/>
          <w:szCs w:val="24"/>
          <w:lang w:val="en-US" w:eastAsia="en-GB"/>
        </w:rPr>
        <w:t>Wuhan, China, Apr. 7</w:t>
      </w:r>
      <w:r w:rsidRPr="00852891">
        <w:rPr>
          <w:rFonts w:eastAsia="MS Mincho"/>
          <w:b/>
          <w:sz w:val="24"/>
          <w:szCs w:val="24"/>
          <w:vertAlign w:val="superscript"/>
          <w:lang w:val="en-US" w:eastAsia="en-GB"/>
        </w:rPr>
        <w:t>th</w:t>
      </w:r>
      <w:r w:rsidRPr="00852891">
        <w:rPr>
          <w:rFonts w:eastAsia="MS Mincho"/>
          <w:b/>
          <w:sz w:val="24"/>
          <w:szCs w:val="24"/>
          <w:lang w:val="en-US" w:eastAsia="en-GB"/>
        </w:rPr>
        <w:t xml:space="preserve"> – 11</w:t>
      </w:r>
      <w:r w:rsidRPr="00852891">
        <w:rPr>
          <w:rFonts w:eastAsia="MS Mincho"/>
          <w:b/>
          <w:sz w:val="24"/>
          <w:szCs w:val="24"/>
          <w:vertAlign w:val="superscript"/>
          <w:lang w:val="en-US" w:eastAsia="en-GB"/>
        </w:rPr>
        <w:t>th</w:t>
      </w:r>
      <w:r w:rsidRPr="00852891">
        <w:rPr>
          <w:rFonts w:eastAsia="MS Mincho"/>
          <w:b/>
          <w:sz w:val="24"/>
          <w:szCs w:val="24"/>
          <w:lang w:val="en-US" w:eastAsia="en-GB"/>
        </w:rPr>
        <w:t>, 2025</w:t>
      </w:r>
      <w:r w:rsidR="00011882">
        <w:rPr>
          <w:rFonts w:eastAsia="MS Mincho"/>
          <w:b/>
          <w:sz w:val="24"/>
          <w:szCs w:val="24"/>
          <w:lang w:eastAsia="en-GB"/>
        </w:rPr>
        <w:t xml:space="preserve">             </w:t>
      </w:r>
      <w:r w:rsidR="00022728">
        <w:rPr>
          <w:b/>
          <w:noProof/>
          <w:sz w:val="24"/>
          <w:lang w:eastAsia="zh-TW"/>
        </w:rPr>
        <w:tab/>
        <w:t xml:space="preserve">   </w:t>
      </w:r>
      <w:r w:rsidR="00603D75">
        <w:rPr>
          <w:b/>
          <w:noProof/>
          <w:sz w:val="24"/>
          <w:lang w:eastAsia="zh-TW"/>
        </w:rPr>
        <w:t xml:space="preserve"> </w:t>
      </w:r>
      <w:r w:rsidR="00BE3423">
        <w:rPr>
          <w:b/>
          <w:noProof/>
          <w:sz w:val="24"/>
          <w:lang w:eastAsia="zh-TW"/>
        </w:rPr>
        <w:t xml:space="preserve"> </w:t>
      </w:r>
      <w:r w:rsidR="007B19DD">
        <w:rPr>
          <w:b/>
          <w:noProof/>
          <w:sz w:val="24"/>
          <w:lang w:eastAsia="zh-TW"/>
        </w:rPr>
        <w:t xml:space="preserve"> </w:t>
      </w:r>
    </w:p>
    <w:p w14:paraId="084A6471" w14:textId="3FE093DF" w:rsidR="00DE6200" w:rsidRPr="00FB1A8C" w:rsidRDefault="00DE6200" w:rsidP="002D334D">
      <w:pPr>
        <w:pStyle w:val="CRCoverPage"/>
        <w:spacing w:after="0"/>
      </w:pPr>
    </w:p>
    <w:p w14:paraId="28FBF4FE" w14:textId="797B509C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AB500A" w:rsidRPr="00AB500A">
        <w:rPr>
          <w:rFonts w:ascii="Arial" w:hAnsi="Arial" w:cs="Arial"/>
          <w:sz w:val="22"/>
          <w:szCs w:val="22"/>
          <w:lang w:eastAsia="zh-TW"/>
        </w:rPr>
        <w:t>8.</w:t>
      </w:r>
      <w:r w:rsidR="00435635">
        <w:rPr>
          <w:rFonts w:ascii="Arial" w:hAnsi="Arial" w:cs="Arial"/>
          <w:sz w:val="22"/>
          <w:szCs w:val="22"/>
          <w:lang w:eastAsia="zh-TW"/>
        </w:rPr>
        <w:t>12</w:t>
      </w:r>
      <w:r w:rsidR="00AB500A" w:rsidRPr="00AB500A">
        <w:rPr>
          <w:rFonts w:ascii="Arial" w:hAnsi="Arial" w:cs="Arial"/>
          <w:sz w:val="22"/>
          <w:szCs w:val="22"/>
          <w:lang w:eastAsia="zh-TW"/>
        </w:rPr>
        <w:t>.</w:t>
      </w:r>
      <w:r w:rsidR="00435635">
        <w:rPr>
          <w:rFonts w:ascii="Arial" w:hAnsi="Arial" w:cs="Arial"/>
          <w:sz w:val="22"/>
          <w:szCs w:val="22"/>
          <w:lang w:eastAsia="zh-TW"/>
        </w:rPr>
        <w:t>3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39AEBD8D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822C19">
        <w:rPr>
          <w:rFonts w:ascii="Arial" w:hAnsi="Arial" w:cs="Arial"/>
          <w:sz w:val="22"/>
          <w:szCs w:val="22"/>
          <w:lang w:eastAsia="zh-TW"/>
        </w:rPr>
        <w:t>MAC impact regarding UEI report</w:t>
      </w:r>
      <w:r w:rsidR="00FC3510">
        <w:rPr>
          <w:rFonts w:ascii="Arial" w:hAnsi="Arial" w:cs="Arial"/>
          <w:sz w:val="22"/>
          <w:szCs w:val="22"/>
          <w:lang w:eastAsia="zh-TW"/>
        </w:rPr>
        <w:t>ing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9C5959A" w14:textId="1599A87F" w:rsidR="00D540E6" w:rsidRDefault="00FC3510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Rel-19 MIMO, UE-initiated beam reporting is introduced</w:t>
      </w:r>
      <w:r w:rsidR="00AB177F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177F" w14:paraId="090EB732" w14:textId="77777777" w:rsidTr="00AB177F">
        <w:tc>
          <w:tcPr>
            <w:tcW w:w="9628" w:type="dxa"/>
          </w:tcPr>
          <w:p w14:paraId="07780B5A" w14:textId="77777777" w:rsidR="00AB177F" w:rsidRPr="00AB177F" w:rsidRDefault="00AB177F" w:rsidP="00AB177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Lines="50" w:before="18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 w:eastAsia="ja-JP"/>
              </w:rPr>
            </w:pPr>
            <w:r w:rsidRPr="00AB177F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 w:eastAsia="ja-JP"/>
              </w:rPr>
              <w:t>The detailed objectives are as follows:</w:t>
            </w:r>
          </w:p>
          <w:p w14:paraId="23581EFD" w14:textId="77777777" w:rsidR="00AB177F" w:rsidRPr="00AB177F" w:rsidRDefault="00AB177F" w:rsidP="00AB177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Lines="50" w:before="18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r w:rsidRPr="00AB177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RAN1:</w:t>
            </w:r>
          </w:p>
          <w:p w14:paraId="06A99898" w14:textId="77777777" w:rsidR="00AB177F" w:rsidRPr="00AB177F" w:rsidRDefault="00AB177F" w:rsidP="00AB177F">
            <w:pPr>
              <w:widowControl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 w:eastAsia="en-US"/>
              </w:rPr>
            </w:pPr>
            <w:bookmarkStart w:id="0" w:name="_Hlk145555364"/>
            <w:r w:rsidRPr="00AB177F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green"/>
                <w:lang w:val="en-GB" w:eastAsia="en-US"/>
              </w:rPr>
              <w:t>Specify enhancement to facilitate UE-initiated/event-driven beam management</w:t>
            </w:r>
            <w:r w:rsidRPr="00AB177F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 w:eastAsia="en-US"/>
              </w:rPr>
              <w:t xml:space="preserve">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334FBA0A" w14:textId="77777777" w:rsidR="00AB177F" w:rsidRPr="00AB177F" w:rsidRDefault="00AB177F" w:rsidP="00AB177F">
            <w:pPr>
              <w:widowControl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 w:eastAsia="en-US"/>
              </w:rPr>
            </w:pPr>
            <w:r w:rsidRPr="00AB177F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 w:eastAsia="en-US"/>
              </w:rPr>
              <w:t xml:space="preserve">UL signaling content(s) (and procedure(s) as required) for UE-initiated/event-driven beam reporting facilitating fast beam switching </w:t>
            </w:r>
          </w:p>
          <w:p w14:paraId="14A0DBAA" w14:textId="77777777" w:rsidR="00AB177F" w:rsidRPr="00AB177F" w:rsidRDefault="00AB177F" w:rsidP="00AB177F">
            <w:pPr>
              <w:widowControl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 w:eastAsia="en-US"/>
              </w:rPr>
            </w:pPr>
            <w:r w:rsidRPr="00AB177F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 w:eastAsia="en-US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43F0D456" w14:textId="77777777" w:rsidR="00AB177F" w:rsidRPr="00AB177F" w:rsidRDefault="00AB177F" w:rsidP="00FC5609">
            <w:pPr>
              <w:spacing w:before="240"/>
              <w:rPr>
                <w:rFonts w:ascii="Times New Roman" w:eastAsia="Yu Mincho" w:hAnsi="Times New Roman" w:cs="Times New Roman"/>
                <w:sz w:val="22"/>
                <w:lang w:val="en-GB" w:eastAsia="ja-JP"/>
              </w:rPr>
            </w:pPr>
          </w:p>
        </w:tc>
      </w:tr>
    </w:tbl>
    <w:p w14:paraId="130F5BC1" w14:textId="7D3345F3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</w:t>
      </w:r>
      <w:r w:rsidR="00AB177F">
        <w:rPr>
          <w:rFonts w:ascii="Times New Roman" w:hAnsi="Times New Roman" w:cs="Times New Roman"/>
          <w:sz w:val="22"/>
        </w:rPr>
        <w:t>possible MAC impact regarding BWP operation for UEI beam reporting.</w:t>
      </w:r>
    </w:p>
    <w:p w14:paraId="1B616E86" w14:textId="77777777" w:rsidR="005F771F" w:rsidRDefault="005F771F" w:rsidP="005F771F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94B6F6B" w14:textId="18AEE99D" w:rsidR="004E3252" w:rsidRDefault="00737EEE" w:rsidP="004E3252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MAC</w:t>
      </w:r>
      <w:r w:rsidR="00FC3510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impact on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BWP operation regarding </w:t>
      </w:r>
      <w:r w:rsidR="00FC3510">
        <w:rPr>
          <w:rFonts w:ascii="Times New Roman" w:hAnsi="Times New Roman" w:cs="Times New Roman"/>
          <w:b/>
          <w:sz w:val="22"/>
          <w:u w:val="single"/>
          <w:lang w:val="en-GB"/>
        </w:rPr>
        <w:t>UEI beam reporting</w:t>
      </w:r>
    </w:p>
    <w:p w14:paraId="4A52D41A" w14:textId="508F875A" w:rsidR="00290B8F" w:rsidRDefault="00FC3510" w:rsidP="0034357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</w:rPr>
        <w:t xml:space="preserve">Regarding UEI beam reporting, RAN1 has agreed on two modes, </w:t>
      </w:r>
      <w:r w:rsidR="00AD0029">
        <w:rPr>
          <w:rFonts w:ascii="Times New Roman" w:hAnsi="Times New Roman" w:cs="Times New Roman"/>
          <w:sz w:val="22"/>
        </w:rPr>
        <w:t>Mode-</w:t>
      </w:r>
      <w:r>
        <w:rPr>
          <w:rFonts w:ascii="Times New Roman" w:hAnsi="Times New Roman" w:cs="Times New Roman"/>
          <w:sz w:val="22"/>
        </w:rPr>
        <w:t xml:space="preserve">A </w:t>
      </w:r>
      <w:r w:rsidR="007C2B17">
        <w:rPr>
          <w:rFonts w:ascii="Times New Roman" w:hAnsi="Times New Roman" w:cs="Times New Roman"/>
          <w:sz w:val="22"/>
        </w:rPr>
        <w:t xml:space="preserve">(dynamic scheduling of beam reporting resource) </w:t>
      </w:r>
      <w:r>
        <w:rPr>
          <w:rFonts w:ascii="Times New Roman" w:hAnsi="Times New Roman" w:cs="Times New Roman"/>
          <w:sz w:val="22"/>
        </w:rPr>
        <w:t xml:space="preserve">and </w:t>
      </w:r>
      <w:r w:rsidR="00AD0029">
        <w:rPr>
          <w:rFonts w:ascii="Times New Roman" w:hAnsi="Times New Roman" w:cs="Times New Roman"/>
          <w:sz w:val="22"/>
        </w:rPr>
        <w:t>Mode-</w:t>
      </w:r>
      <w:r>
        <w:rPr>
          <w:rFonts w:ascii="Times New Roman" w:hAnsi="Times New Roman" w:cs="Times New Roman"/>
          <w:sz w:val="22"/>
        </w:rPr>
        <w:t>B</w:t>
      </w:r>
      <w:r w:rsidR="007C2B17">
        <w:rPr>
          <w:rFonts w:ascii="Times New Roman" w:hAnsi="Times New Roman" w:cs="Times New Roman"/>
          <w:sz w:val="22"/>
        </w:rPr>
        <w:t xml:space="preserve"> (pre-configured resource) with a first UL channel (UCI</w:t>
      </w:r>
      <w:r w:rsidR="0050643B">
        <w:rPr>
          <w:rFonts w:ascii="Times New Roman" w:hAnsi="Times New Roman" w:cs="Times New Roman"/>
          <w:sz w:val="22"/>
        </w:rPr>
        <w:t xml:space="preserve"> on PUCCH</w:t>
      </w:r>
      <w:r w:rsidR="007C2B17">
        <w:rPr>
          <w:rFonts w:ascii="Times New Roman" w:hAnsi="Times New Roman" w:cs="Times New Roman"/>
          <w:sz w:val="22"/>
        </w:rPr>
        <w:t>) and a second UL channel (</w:t>
      </w:r>
      <w:r w:rsidR="0050643B">
        <w:rPr>
          <w:rFonts w:ascii="Times New Roman" w:hAnsi="Times New Roman" w:cs="Times New Roman"/>
          <w:sz w:val="22"/>
        </w:rPr>
        <w:t xml:space="preserve">via </w:t>
      </w:r>
      <w:r w:rsidR="007C2B17">
        <w:rPr>
          <w:rFonts w:ascii="Times New Roman" w:hAnsi="Times New Roman" w:cs="Times New Roman"/>
          <w:sz w:val="22"/>
        </w:rPr>
        <w:t xml:space="preserve">at least </w:t>
      </w:r>
      <w:r w:rsidR="00737EEE">
        <w:rPr>
          <w:rFonts w:ascii="Times New Roman" w:hAnsi="Times New Roman" w:cs="Times New Roman"/>
          <w:sz w:val="22"/>
        </w:rPr>
        <w:t>CG-</w:t>
      </w:r>
      <w:r w:rsidR="007C2B17">
        <w:rPr>
          <w:rFonts w:ascii="Times New Roman" w:hAnsi="Times New Roman" w:cs="Times New Roman"/>
          <w:sz w:val="22"/>
        </w:rPr>
        <w:t xml:space="preserve">PUSCH). In </w:t>
      </w:r>
      <w:r w:rsidR="003E0EBA">
        <w:rPr>
          <w:rFonts w:ascii="Times New Roman" w:hAnsi="Times New Roman" w:cs="Times New Roman"/>
          <w:sz w:val="22"/>
        </w:rPr>
        <w:t>M</w:t>
      </w:r>
      <w:r w:rsidR="007C2B17">
        <w:rPr>
          <w:rFonts w:ascii="Times New Roman" w:hAnsi="Times New Roman" w:cs="Times New Roman"/>
          <w:sz w:val="22"/>
        </w:rPr>
        <w:t xml:space="preserve">ode B, </w:t>
      </w:r>
      <w:r w:rsidR="003E0EBA">
        <w:rPr>
          <w:rFonts w:ascii="Times New Roman" w:hAnsi="Times New Roman" w:cs="Times New Roman"/>
          <w:sz w:val="22"/>
        </w:rPr>
        <w:t xml:space="preserve">the first UL channel transmission </w:t>
      </w:r>
      <w:r w:rsidR="0050643B">
        <w:rPr>
          <w:rFonts w:ascii="Times New Roman" w:hAnsi="Times New Roman" w:cs="Times New Roman"/>
          <w:sz w:val="22"/>
        </w:rPr>
        <w:t xml:space="preserve">on PUCCH </w:t>
      </w:r>
      <w:r w:rsidR="003E0EBA">
        <w:rPr>
          <w:rFonts w:ascii="Times New Roman" w:hAnsi="Times New Roman" w:cs="Times New Roman"/>
          <w:sz w:val="22"/>
        </w:rPr>
        <w:t>is used to notify</w:t>
      </w:r>
      <w:r w:rsidR="00737EEE">
        <w:rPr>
          <w:rFonts w:ascii="Times New Roman" w:hAnsi="Times New Roman" w:cs="Times New Roman"/>
          <w:sz w:val="22"/>
        </w:rPr>
        <w:t xml:space="preserve"> network of UEI beam reporting</w:t>
      </w:r>
      <w:r w:rsidR="0050643B">
        <w:rPr>
          <w:rFonts w:ascii="Times New Roman" w:hAnsi="Times New Roman" w:cs="Times New Roman"/>
          <w:sz w:val="22"/>
        </w:rPr>
        <w:t xml:space="preserve"> via a corresponding CG-PUSCH transmission</w:t>
      </w:r>
      <w:r w:rsidR="00737EEE">
        <w:rPr>
          <w:rFonts w:ascii="Times New Roman" w:hAnsi="Times New Roman" w:cs="Times New Roman"/>
          <w:sz w:val="22"/>
        </w:rPr>
        <w:t xml:space="preserve">. In RAN1#118bis meeting, it was agreed on the one-to-one resource mapping between the first and the </w:t>
      </w:r>
      <w:r w:rsidR="00926C7B">
        <w:rPr>
          <w:rFonts w:ascii="Times New Roman" w:hAnsi="Times New Roman" w:cs="Times New Roman"/>
          <w:sz w:val="22"/>
        </w:rPr>
        <w:t xml:space="preserve">second </w:t>
      </w:r>
      <w:r w:rsidR="00737EEE">
        <w:rPr>
          <w:rFonts w:ascii="Times New Roman" w:hAnsi="Times New Roman" w:cs="Times New Roman"/>
          <w:sz w:val="22"/>
        </w:rPr>
        <w:t>UL channel</w:t>
      </w:r>
      <w:r w:rsidR="00AB177F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786F" w14:paraId="0C057951" w14:textId="77777777" w:rsidTr="0065786F">
        <w:tc>
          <w:tcPr>
            <w:tcW w:w="9628" w:type="dxa"/>
          </w:tcPr>
          <w:p w14:paraId="60AD71B2" w14:textId="77777777" w:rsidR="00737EEE" w:rsidRPr="00737EEE" w:rsidRDefault="00737EEE" w:rsidP="00737EEE">
            <w:pPr>
              <w:widowControl/>
              <w:snapToGrid w:val="0"/>
              <w:jc w:val="both"/>
              <w:rPr>
                <w:rFonts w:ascii="Times" w:eastAsia="Malgun Gothic" w:hAnsi="Times" w:cs="Times"/>
                <w:bCs/>
                <w:kern w:val="0"/>
                <w:sz w:val="20"/>
                <w:szCs w:val="20"/>
                <w:lang w:val="en-GB" w:eastAsia="ko-KR"/>
              </w:rPr>
            </w:pPr>
            <w:r w:rsidRPr="00737EEE">
              <w:rPr>
                <w:rFonts w:ascii="Times" w:eastAsia="Malgun Gothic" w:hAnsi="Times" w:cs="Times" w:hint="eastAsia"/>
                <w:bCs/>
                <w:kern w:val="0"/>
                <w:sz w:val="20"/>
                <w:szCs w:val="20"/>
                <w:highlight w:val="green"/>
                <w:lang w:val="en-GB" w:eastAsia="ko-KR"/>
              </w:rPr>
              <w:t>Agreement</w:t>
            </w:r>
          </w:p>
          <w:p w14:paraId="78EF9599" w14:textId="77777777" w:rsidR="00737EEE" w:rsidRPr="00737EEE" w:rsidRDefault="00737EEE" w:rsidP="00737EEE">
            <w:pPr>
              <w:widowControl/>
              <w:shd w:val="clear" w:color="auto" w:fill="FFFFFF"/>
              <w:adjustRightInd w:val="0"/>
              <w:snapToGrid w:val="0"/>
              <w:jc w:val="both"/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</w:pPr>
            <w:r w:rsidRPr="00737EEE"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  <w:t xml:space="preserve">On beam report transmission procedure for UE-initiated/event-driven beam reporting, resource mapping/configuration between first and second UL channel in Mode-B, at least Option-1 is supported  </w:t>
            </w:r>
          </w:p>
          <w:p w14:paraId="1A4B09EB" w14:textId="77777777" w:rsidR="00737EEE" w:rsidRPr="00737EEE" w:rsidRDefault="00737EEE" w:rsidP="00737EEE">
            <w:pPr>
              <w:widowControl/>
              <w:numPr>
                <w:ilvl w:val="0"/>
                <w:numId w:val="48"/>
              </w:numPr>
              <w:shd w:val="clear" w:color="auto" w:fill="FFFFFF"/>
              <w:tabs>
                <w:tab w:val="left" w:pos="720"/>
              </w:tabs>
              <w:adjustRightInd w:val="0"/>
              <w:snapToGrid w:val="0"/>
              <w:jc w:val="both"/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</w:pPr>
            <w:r w:rsidRPr="00737EEE"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  <w:t>Option-1 (one-to-one): Only one periodic PUCCH resource for the first channel and only one pre-configured resource for second UL channel can be associated with the CSI report configuration for UE-initiated/event-driven beam reporting.</w:t>
            </w:r>
          </w:p>
          <w:p w14:paraId="4BC82F3F" w14:textId="77777777" w:rsidR="00737EEE" w:rsidRPr="00737EEE" w:rsidRDefault="00737EEE" w:rsidP="00737EEE">
            <w:pPr>
              <w:widowControl/>
              <w:numPr>
                <w:ilvl w:val="1"/>
                <w:numId w:val="48"/>
              </w:numPr>
              <w:shd w:val="clear" w:color="auto" w:fill="FFFFFF"/>
              <w:tabs>
                <w:tab w:val="left" w:pos="1440"/>
              </w:tabs>
              <w:adjustRightInd w:val="0"/>
              <w:snapToGrid w:val="0"/>
              <w:jc w:val="both"/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</w:pPr>
            <w:r w:rsidRPr="00737EEE"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  <w:t>Down-select one of the following in RAN1#118bis</w:t>
            </w:r>
          </w:p>
          <w:p w14:paraId="59C96A8A" w14:textId="77777777" w:rsidR="00737EEE" w:rsidRPr="00737EEE" w:rsidRDefault="00737EEE" w:rsidP="00737EEE">
            <w:pPr>
              <w:widowControl/>
              <w:numPr>
                <w:ilvl w:val="2"/>
                <w:numId w:val="48"/>
              </w:numPr>
              <w:shd w:val="clear" w:color="auto" w:fill="FFFFFF"/>
              <w:tabs>
                <w:tab w:val="left" w:pos="2160"/>
              </w:tabs>
              <w:adjustRightInd w:val="0"/>
              <w:snapToGrid w:val="0"/>
              <w:jc w:val="both"/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</w:pPr>
            <w:r w:rsidRPr="00737EEE"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  <w:lastRenderedPageBreak/>
              <w:t>Option-1A: Same periodicity between first PUCCH resource and pre-configured resource for second UL channel.</w:t>
            </w:r>
          </w:p>
          <w:p w14:paraId="1F090421" w14:textId="77777777" w:rsidR="00737EEE" w:rsidRPr="00737EEE" w:rsidRDefault="00737EEE" w:rsidP="00737EEE">
            <w:pPr>
              <w:widowControl/>
              <w:numPr>
                <w:ilvl w:val="2"/>
                <w:numId w:val="48"/>
              </w:numPr>
              <w:shd w:val="clear" w:color="auto" w:fill="FFFFFF"/>
              <w:tabs>
                <w:tab w:val="left" w:pos="2160"/>
              </w:tabs>
              <w:adjustRightInd w:val="0"/>
              <w:snapToGrid w:val="0"/>
              <w:jc w:val="both"/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</w:pPr>
            <w:r w:rsidRPr="00737EEE">
              <w:rPr>
                <w:rFonts w:ascii="Times" w:eastAsia="SimSun" w:hAnsi="Times" w:cs="Times New Roman"/>
                <w:kern w:val="0"/>
                <w:sz w:val="20"/>
                <w:szCs w:val="20"/>
                <w:lang w:val="en-GB" w:eastAsia="en-US"/>
              </w:rPr>
              <w:t>Option-1B: No restriction in terms of periodicity.</w:t>
            </w:r>
          </w:p>
          <w:p w14:paraId="65C32F96" w14:textId="77777777" w:rsidR="0065786F" w:rsidRPr="00737EEE" w:rsidRDefault="0065786F" w:rsidP="00343571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01D99098" w14:textId="36CE9865" w:rsidR="00612D3F" w:rsidRPr="00F67E2E" w:rsidRDefault="00612D3F" w:rsidP="00612D3F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lastRenderedPageBreak/>
        <w:t>Observation</w:t>
      </w:r>
      <w:r w:rsidR="00F62864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/>
          <w:b/>
          <w:sz w:val="22"/>
          <w:lang w:val="en-GB"/>
        </w:rPr>
        <w:tab/>
        <w:t>For UEI beam reporting</w:t>
      </w:r>
      <w:r w:rsidR="00AD0029">
        <w:rPr>
          <w:rFonts w:ascii="Times New Roman" w:hAnsi="Times New Roman" w:cs="Times New Roman"/>
          <w:b/>
          <w:sz w:val="22"/>
          <w:lang w:val="en-GB"/>
        </w:rPr>
        <w:t xml:space="preserve"> Mode-B</w:t>
      </w:r>
      <w:r>
        <w:rPr>
          <w:rFonts w:ascii="Times New Roman" w:hAnsi="Times New Roman" w:cs="Times New Roman"/>
          <w:b/>
          <w:sz w:val="22"/>
          <w:lang w:val="en-GB"/>
        </w:rPr>
        <w:t xml:space="preserve">, there is a one-to-one mapping between first </w:t>
      </w:r>
      <w:r w:rsidR="0050643B">
        <w:rPr>
          <w:rFonts w:ascii="Times New Roman" w:hAnsi="Times New Roman" w:cs="Times New Roman"/>
          <w:b/>
          <w:sz w:val="22"/>
          <w:lang w:val="en-GB"/>
        </w:rPr>
        <w:t xml:space="preserve">channel (PUCCH resource) </w:t>
      </w:r>
      <w:r>
        <w:rPr>
          <w:rFonts w:ascii="Times New Roman" w:hAnsi="Times New Roman" w:cs="Times New Roman"/>
          <w:b/>
          <w:sz w:val="22"/>
          <w:lang w:val="en-GB"/>
        </w:rPr>
        <w:t xml:space="preserve">and second UL channel </w:t>
      </w:r>
      <w:r w:rsidR="0050643B">
        <w:rPr>
          <w:rFonts w:ascii="Times New Roman" w:hAnsi="Times New Roman" w:cs="Times New Roman"/>
          <w:b/>
          <w:sz w:val="22"/>
          <w:lang w:val="en-GB"/>
        </w:rPr>
        <w:t xml:space="preserve">(CG-PUSCH resource) </w:t>
      </w:r>
      <w:r>
        <w:rPr>
          <w:rFonts w:ascii="Times New Roman" w:hAnsi="Times New Roman" w:cs="Times New Roman"/>
          <w:b/>
          <w:sz w:val="22"/>
          <w:lang w:val="en-GB"/>
        </w:rPr>
        <w:t>in a CSI report configuration.</w:t>
      </w:r>
    </w:p>
    <w:p w14:paraId="2A28FF5E" w14:textId="77777777" w:rsidR="00612D3F" w:rsidRPr="00612D3F" w:rsidRDefault="00612D3F" w:rsidP="00834C2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67FE14E7" w14:textId="0EA938B6" w:rsidR="00F35BE6" w:rsidRDefault="00612D3F" w:rsidP="00834C2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For MAC layer, </w:t>
      </w:r>
      <w:r w:rsidR="00F62864">
        <w:rPr>
          <w:rFonts w:ascii="Times New Roman" w:hAnsi="Times New Roman" w:cs="Times New Roman"/>
          <w:sz w:val="22"/>
          <w:lang w:val="en-GB"/>
        </w:rPr>
        <w:t>additional adaptations</w:t>
      </w:r>
      <w:r>
        <w:rPr>
          <w:rFonts w:ascii="Times New Roman" w:hAnsi="Times New Roman" w:cs="Times New Roman"/>
          <w:sz w:val="22"/>
          <w:lang w:val="en-GB"/>
        </w:rPr>
        <w:t xml:space="preserve"> on BWP operation may be needed in order to ensure UEI report transmission on the second UL channel. An example is shown in Figure 1. </w:t>
      </w:r>
      <w:r w:rsidR="0050643B">
        <w:rPr>
          <w:rFonts w:ascii="Times New Roman" w:hAnsi="Times New Roman" w:cs="Times New Roman"/>
          <w:sz w:val="22"/>
          <w:lang w:val="en-GB"/>
        </w:rPr>
        <w:t xml:space="preserve">A UE is configured with UEI beam report configuration including </w:t>
      </w:r>
      <w:r>
        <w:rPr>
          <w:rFonts w:ascii="Times New Roman" w:hAnsi="Times New Roman" w:cs="Times New Roman"/>
          <w:sz w:val="22"/>
          <w:lang w:val="en-GB"/>
        </w:rPr>
        <w:t xml:space="preserve">PUCCH </w:t>
      </w:r>
      <w:r w:rsidR="0050643B">
        <w:rPr>
          <w:rFonts w:ascii="Times New Roman" w:hAnsi="Times New Roman" w:cs="Times New Roman"/>
          <w:sz w:val="22"/>
          <w:lang w:val="en-GB"/>
        </w:rPr>
        <w:t xml:space="preserve">resource </w:t>
      </w:r>
      <w:r>
        <w:rPr>
          <w:rFonts w:ascii="Times New Roman" w:hAnsi="Times New Roman" w:cs="Times New Roman"/>
          <w:sz w:val="22"/>
          <w:lang w:val="en-GB"/>
        </w:rPr>
        <w:t xml:space="preserve">and CG-PUSCH </w:t>
      </w:r>
      <w:r w:rsidR="0050643B">
        <w:rPr>
          <w:rFonts w:ascii="Times New Roman" w:hAnsi="Times New Roman" w:cs="Times New Roman"/>
          <w:sz w:val="22"/>
          <w:lang w:val="en-GB"/>
        </w:rPr>
        <w:t xml:space="preserve">resource </w:t>
      </w:r>
      <w:r>
        <w:rPr>
          <w:rFonts w:ascii="Times New Roman" w:hAnsi="Times New Roman" w:cs="Times New Roman"/>
          <w:sz w:val="22"/>
          <w:lang w:val="en-GB"/>
        </w:rPr>
        <w:t>for 1</w:t>
      </w:r>
      <w:r w:rsidRPr="00612D3F">
        <w:rPr>
          <w:rFonts w:ascii="Times New Roman" w:hAnsi="Times New Roman" w:cs="Times New Roman"/>
          <w:sz w:val="22"/>
          <w:vertAlign w:val="superscript"/>
          <w:lang w:val="en-GB"/>
        </w:rPr>
        <w:t>st</w:t>
      </w:r>
      <w:r>
        <w:rPr>
          <w:rFonts w:ascii="Times New Roman" w:hAnsi="Times New Roman" w:cs="Times New Roman"/>
          <w:sz w:val="22"/>
          <w:lang w:val="en-GB"/>
        </w:rPr>
        <w:t xml:space="preserve"> and 2</w:t>
      </w:r>
      <w:r w:rsidRPr="00612D3F">
        <w:rPr>
          <w:rFonts w:ascii="Times New Roman" w:hAnsi="Times New Roman" w:cs="Times New Roman"/>
          <w:sz w:val="22"/>
          <w:vertAlign w:val="superscript"/>
          <w:lang w:val="en-GB"/>
        </w:rPr>
        <w:t>nd</w:t>
      </w:r>
      <w:r>
        <w:rPr>
          <w:rFonts w:ascii="Times New Roman" w:hAnsi="Times New Roman" w:cs="Times New Roman"/>
          <w:sz w:val="22"/>
          <w:lang w:val="en-GB"/>
        </w:rPr>
        <w:t xml:space="preserve"> UL channel transmission for a mode-B UEI reporting on BWP 1. The UE triggers a UEI reporting corresponding to the configuration and performs </w:t>
      </w:r>
      <w:r w:rsidR="0050643B">
        <w:rPr>
          <w:rFonts w:ascii="Times New Roman" w:hAnsi="Times New Roman" w:cs="Times New Roman"/>
          <w:sz w:val="22"/>
          <w:lang w:val="en-GB"/>
        </w:rPr>
        <w:t>PUCCH transmission for UEI beam report (via PUCCH resource)</w:t>
      </w:r>
      <w:r>
        <w:rPr>
          <w:rFonts w:ascii="Times New Roman" w:hAnsi="Times New Roman" w:cs="Times New Roman"/>
          <w:sz w:val="22"/>
          <w:lang w:val="en-GB"/>
        </w:rPr>
        <w:t xml:space="preserve"> at timing t1</w:t>
      </w:r>
      <w:r w:rsidR="00F62864">
        <w:rPr>
          <w:rFonts w:ascii="Times New Roman" w:hAnsi="Times New Roman" w:cs="Times New Roman"/>
          <w:sz w:val="22"/>
          <w:lang w:val="en-GB"/>
        </w:rPr>
        <w:t xml:space="preserve"> to indicate a transmission on timing t3, where t</w:t>
      </w:r>
      <w:r>
        <w:rPr>
          <w:rFonts w:ascii="Times New Roman" w:hAnsi="Times New Roman" w:cs="Times New Roman"/>
          <w:sz w:val="22"/>
          <w:lang w:val="en-GB"/>
        </w:rPr>
        <w:t xml:space="preserve">he </w:t>
      </w:r>
      <w:r w:rsidR="0050643B">
        <w:rPr>
          <w:rFonts w:ascii="Times New Roman" w:hAnsi="Times New Roman" w:cs="Times New Roman"/>
          <w:sz w:val="22"/>
          <w:lang w:val="en-GB"/>
        </w:rPr>
        <w:t>PUCCH</w:t>
      </w:r>
      <w:r w:rsidR="00F62864">
        <w:rPr>
          <w:rFonts w:ascii="Times New Roman" w:hAnsi="Times New Roman" w:cs="Times New Roman"/>
          <w:sz w:val="22"/>
          <w:lang w:val="en-GB"/>
        </w:rPr>
        <w:t xml:space="preserve"> resource</w:t>
      </w:r>
      <w:r>
        <w:rPr>
          <w:rFonts w:ascii="Times New Roman" w:hAnsi="Times New Roman" w:cs="Times New Roman"/>
          <w:sz w:val="22"/>
          <w:lang w:val="en-GB"/>
        </w:rPr>
        <w:t xml:space="preserve"> is paired with a </w:t>
      </w:r>
      <w:r w:rsidR="0050643B">
        <w:rPr>
          <w:rFonts w:ascii="Times New Roman" w:hAnsi="Times New Roman" w:cs="Times New Roman"/>
          <w:sz w:val="22"/>
          <w:lang w:val="en-GB"/>
        </w:rPr>
        <w:t>CG-PUSCH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F62864">
        <w:rPr>
          <w:rFonts w:ascii="Times New Roman" w:hAnsi="Times New Roman" w:cs="Times New Roman"/>
          <w:sz w:val="22"/>
          <w:lang w:val="en-GB"/>
        </w:rPr>
        <w:t xml:space="preserve">resource at t3 </w:t>
      </w:r>
      <w:r>
        <w:rPr>
          <w:rFonts w:ascii="Times New Roman" w:hAnsi="Times New Roman" w:cs="Times New Roman"/>
          <w:sz w:val="22"/>
          <w:lang w:val="en-GB"/>
        </w:rPr>
        <w:t xml:space="preserve">for UEI </w:t>
      </w:r>
      <w:r w:rsidR="0050643B">
        <w:rPr>
          <w:rFonts w:ascii="Times New Roman" w:hAnsi="Times New Roman" w:cs="Times New Roman"/>
          <w:sz w:val="22"/>
          <w:lang w:val="en-GB"/>
        </w:rPr>
        <w:t xml:space="preserve">beam </w:t>
      </w:r>
      <w:r>
        <w:rPr>
          <w:rFonts w:ascii="Times New Roman" w:hAnsi="Times New Roman" w:cs="Times New Roman"/>
          <w:sz w:val="22"/>
          <w:lang w:val="en-GB"/>
        </w:rPr>
        <w:t>report transmission (</w:t>
      </w:r>
      <w:r w:rsidR="0050643B">
        <w:rPr>
          <w:rFonts w:ascii="Times New Roman" w:hAnsi="Times New Roman" w:cs="Times New Roman"/>
          <w:sz w:val="22"/>
          <w:lang w:val="en-GB"/>
        </w:rPr>
        <w:t>i.e., the 2</w:t>
      </w:r>
      <w:r w:rsidR="0050643B" w:rsidRPr="00604D5D">
        <w:rPr>
          <w:rFonts w:ascii="Times New Roman" w:hAnsi="Times New Roman" w:cs="Times New Roman"/>
          <w:sz w:val="22"/>
          <w:vertAlign w:val="superscript"/>
          <w:lang w:val="en-GB"/>
        </w:rPr>
        <w:t>nd</w:t>
      </w:r>
      <w:r w:rsidR="0050643B">
        <w:rPr>
          <w:rFonts w:ascii="Times New Roman" w:hAnsi="Times New Roman" w:cs="Times New Roman"/>
          <w:sz w:val="22"/>
          <w:lang w:val="en-GB"/>
        </w:rPr>
        <w:t xml:space="preserve"> UL transmission</w:t>
      </w:r>
      <w:r>
        <w:rPr>
          <w:rFonts w:ascii="Times New Roman" w:hAnsi="Times New Roman" w:cs="Times New Roman"/>
          <w:sz w:val="22"/>
          <w:lang w:val="en-GB"/>
        </w:rPr>
        <w:t>).</w:t>
      </w:r>
      <w:r w:rsidR="00F62864">
        <w:rPr>
          <w:rFonts w:ascii="Times New Roman" w:hAnsi="Times New Roman" w:cs="Times New Roman"/>
          <w:sz w:val="22"/>
          <w:lang w:val="en-GB"/>
        </w:rPr>
        <w:t xml:space="preserve"> At t2, bwp-InactivityTimer expires before the UE can perform the </w:t>
      </w:r>
      <w:r w:rsidR="0050643B">
        <w:rPr>
          <w:rFonts w:ascii="Times New Roman" w:hAnsi="Times New Roman" w:cs="Times New Roman" w:hint="eastAsia"/>
          <w:sz w:val="22"/>
          <w:lang w:val="en-GB"/>
        </w:rPr>
        <w:t>UEI b</w:t>
      </w:r>
      <w:r w:rsidR="0050643B">
        <w:rPr>
          <w:rFonts w:ascii="Times New Roman" w:hAnsi="Times New Roman" w:cs="Times New Roman"/>
          <w:sz w:val="22"/>
          <w:lang w:val="en-GB"/>
        </w:rPr>
        <w:t>eam report transmission</w:t>
      </w:r>
      <w:r w:rsidR="00F62864">
        <w:rPr>
          <w:rFonts w:ascii="Times New Roman" w:hAnsi="Times New Roman" w:cs="Times New Roman"/>
          <w:sz w:val="22"/>
          <w:lang w:val="en-GB"/>
        </w:rPr>
        <w:t xml:space="preserve"> and the UE switches its active BWP to a BWP 2 (e.g., default BWP). This would cause the UE to be unable to </w:t>
      </w:r>
      <w:r w:rsidR="0050643B">
        <w:rPr>
          <w:rFonts w:ascii="Times New Roman" w:hAnsi="Times New Roman" w:cs="Times New Roman"/>
          <w:sz w:val="22"/>
          <w:lang w:val="en-GB"/>
        </w:rPr>
        <w:t xml:space="preserve">transmit </w:t>
      </w:r>
      <w:r w:rsidR="00F62864">
        <w:rPr>
          <w:rFonts w:ascii="Times New Roman" w:hAnsi="Times New Roman" w:cs="Times New Roman"/>
          <w:sz w:val="22"/>
          <w:lang w:val="en-GB"/>
        </w:rPr>
        <w:t xml:space="preserve">the UEI </w:t>
      </w:r>
      <w:r w:rsidR="0050643B">
        <w:rPr>
          <w:rFonts w:ascii="Times New Roman" w:hAnsi="Times New Roman" w:cs="Times New Roman"/>
          <w:sz w:val="22"/>
          <w:lang w:val="en-GB"/>
        </w:rPr>
        <w:t xml:space="preserve">beam </w:t>
      </w:r>
      <w:r w:rsidR="00F62864">
        <w:rPr>
          <w:rFonts w:ascii="Times New Roman" w:hAnsi="Times New Roman" w:cs="Times New Roman"/>
          <w:sz w:val="22"/>
          <w:lang w:val="en-GB"/>
        </w:rPr>
        <w:t xml:space="preserve">report as there are no </w:t>
      </w:r>
      <w:r w:rsidR="00946853">
        <w:rPr>
          <w:rFonts w:ascii="Times New Roman" w:hAnsi="Times New Roman" w:cs="Times New Roman"/>
          <w:sz w:val="22"/>
          <w:lang w:val="en-GB"/>
        </w:rPr>
        <w:t xml:space="preserve">corresponding </w:t>
      </w:r>
      <w:r w:rsidR="00F62864">
        <w:rPr>
          <w:rFonts w:ascii="Times New Roman" w:hAnsi="Times New Roman" w:cs="Times New Roman"/>
          <w:sz w:val="22"/>
          <w:lang w:val="en-GB"/>
        </w:rPr>
        <w:t xml:space="preserve">resources for the </w:t>
      </w:r>
      <w:r w:rsidR="0050643B">
        <w:rPr>
          <w:rFonts w:ascii="Times New Roman" w:hAnsi="Times New Roman" w:cs="Times New Roman"/>
          <w:sz w:val="22"/>
          <w:lang w:val="en-GB"/>
        </w:rPr>
        <w:t>beam report</w:t>
      </w:r>
      <w:r w:rsidR="00F62864">
        <w:rPr>
          <w:rFonts w:ascii="Times New Roman" w:hAnsi="Times New Roman" w:cs="Times New Roman"/>
          <w:sz w:val="22"/>
          <w:lang w:val="en-GB"/>
        </w:rPr>
        <w:t xml:space="preserve"> transmission on the BWP 2.</w:t>
      </w:r>
    </w:p>
    <w:p w14:paraId="01DBCB6C" w14:textId="212D2456" w:rsidR="00737EEE" w:rsidRDefault="0050643B" w:rsidP="00FD0E89">
      <w:pPr>
        <w:spacing w:after="240"/>
        <w:jc w:val="center"/>
      </w:pPr>
      <w:r>
        <w:object w:dxaOrig="6094" w:dyaOrig="3017" w14:anchorId="58A4C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6pt;height:150.25pt" o:ole="">
            <v:imagedata r:id="rId8" o:title=""/>
          </v:shape>
          <o:OLEObject Type="Embed" ProgID="Visio.Drawing.11" ShapeID="_x0000_i1025" DrawAspect="Content" ObjectID="_1804665610" r:id="rId9"/>
        </w:object>
      </w:r>
    </w:p>
    <w:p w14:paraId="4CB0ECFD" w14:textId="1355C5CC" w:rsidR="00612D3F" w:rsidRDefault="00612D3F" w:rsidP="00FD0E89">
      <w:pPr>
        <w:spacing w:after="240"/>
        <w:jc w:val="center"/>
      </w:pPr>
      <w:r>
        <w:rPr>
          <w:rFonts w:hint="eastAsia"/>
        </w:rPr>
        <w:t>F</w:t>
      </w:r>
      <w:r>
        <w:t>igure 1</w:t>
      </w:r>
    </w:p>
    <w:p w14:paraId="3259A240" w14:textId="783E81E7" w:rsidR="00F62864" w:rsidRPr="00F67E2E" w:rsidRDefault="00F62864" w:rsidP="00F62864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50643B">
        <w:rPr>
          <w:rFonts w:ascii="Times New Roman" w:hAnsi="Times New Roman" w:cs="Times New Roman"/>
          <w:b/>
          <w:sz w:val="22"/>
          <w:lang w:val="en-GB"/>
        </w:rPr>
        <w:t>For UEI beam reporting mode-B, t</w:t>
      </w:r>
      <w:r>
        <w:rPr>
          <w:rFonts w:ascii="Times New Roman" w:hAnsi="Times New Roman" w:cs="Times New Roman"/>
          <w:b/>
          <w:sz w:val="22"/>
          <w:lang w:val="en-GB"/>
        </w:rPr>
        <w:t xml:space="preserve">he UE will be unable to perform </w:t>
      </w:r>
      <w:r w:rsidR="0050643B">
        <w:rPr>
          <w:rFonts w:ascii="Times New Roman" w:hAnsi="Times New Roman" w:cs="Times New Roman"/>
          <w:b/>
          <w:sz w:val="22"/>
          <w:lang w:val="en-GB"/>
        </w:rPr>
        <w:t>UEI beam report transmission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if the UE performs UL BWP switching </w:t>
      </w:r>
      <w:r w:rsidR="007C5EF1">
        <w:rPr>
          <w:rFonts w:ascii="Times New Roman" w:hAnsi="Times New Roman" w:cs="Times New Roman"/>
          <w:b/>
          <w:sz w:val="22"/>
          <w:lang w:val="en-GB"/>
        </w:rPr>
        <w:t xml:space="preserve">after </w:t>
      </w:r>
      <w:r w:rsidR="0050643B">
        <w:rPr>
          <w:rFonts w:ascii="Times New Roman" w:hAnsi="Times New Roman" w:cs="Times New Roman"/>
          <w:b/>
          <w:sz w:val="22"/>
          <w:lang w:val="en-GB"/>
        </w:rPr>
        <w:t>PUCCH transmission</w:t>
      </w:r>
      <w:r w:rsidR="007C5EF1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50643B">
        <w:rPr>
          <w:rFonts w:ascii="Times New Roman" w:hAnsi="Times New Roman" w:cs="Times New Roman"/>
          <w:b/>
          <w:sz w:val="22"/>
          <w:lang w:val="en-GB"/>
        </w:rPr>
        <w:t>as there will be</w:t>
      </w:r>
      <w:r w:rsidR="00604D5D"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="007C5EF1">
        <w:rPr>
          <w:rFonts w:ascii="Times New Roman" w:hAnsi="Times New Roman" w:cs="Times New Roman"/>
          <w:b/>
          <w:sz w:val="22"/>
          <w:lang w:val="en-GB"/>
        </w:rPr>
        <w:t xml:space="preserve">no </w:t>
      </w:r>
      <w:r w:rsidR="00946853">
        <w:rPr>
          <w:rFonts w:ascii="Times New Roman" w:hAnsi="Times New Roman" w:cs="Times New Roman"/>
          <w:b/>
          <w:sz w:val="22"/>
          <w:lang w:val="en-GB"/>
        </w:rPr>
        <w:t xml:space="preserve">corresponding </w:t>
      </w:r>
      <w:r w:rsidR="007C5EF1">
        <w:rPr>
          <w:rFonts w:ascii="Times New Roman" w:hAnsi="Times New Roman" w:cs="Times New Roman"/>
          <w:b/>
          <w:sz w:val="22"/>
          <w:lang w:val="en-GB"/>
        </w:rPr>
        <w:t xml:space="preserve">pre-configured resource for </w:t>
      </w:r>
      <w:r w:rsidR="0050643B">
        <w:rPr>
          <w:rFonts w:ascii="Times New Roman" w:hAnsi="Times New Roman" w:cs="Times New Roman"/>
          <w:b/>
          <w:sz w:val="22"/>
          <w:lang w:val="en-GB"/>
        </w:rPr>
        <w:t>transmitting the UEI beam report</w:t>
      </w:r>
      <w:r w:rsidR="007C5EF1">
        <w:rPr>
          <w:rFonts w:ascii="Times New Roman" w:hAnsi="Times New Roman" w:cs="Times New Roman"/>
          <w:b/>
          <w:sz w:val="22"/>
          <w:lang w:val="en-GB"/>
        </w:rPr>
        <w:t xml:space="preserve"> on the switched BWP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5C91D8D5" w14:textId="62384648" w:rsidR="00612D3F" w:rsidRPr="00F62864" w:rsidRDefault="00612D3F" w:rsidP="00FD0E89">
      <w:pPr>
        <w:spacing w:after="240"/>
        <w:jc w:val="center"/>
        <w:rPr>
          <w:lang w:val="en-GB"/>
        </w:rPr>
      </w:pPr>
    </w:p>
    <w:p w14:paraId="23ED2F5F" w14:textId="28497A64" w:rsidR="00612D3F" w:rsidRDefault="00612D3F" w:rsidP="00612D3F">
      <w:pPr>
        <w:spacing w:after="240"/>
        <w:rPr>
          <w:rFonts w:ascii="Times New Roman" w:hAnsi="Times New Roman" w:cs="Times New Roman"/>
          <w:sz w:val="22"/>
          <w:lang w:val="en-GB"/>
        </w:rPr>
      </w:pPr>
      <w:r w:rsidRPr="00F62864">
        <w:rPr>
          <w:rFonts w:ascii="Times New Roman" w:hAnsi="Times New Roman" w:cs="Times New Roman"/>
          <w:sz w:val="22"/>
          <w:lang w:val="en-GB"/>
        </w:rPr>
        <w:t>In the current specification, BWP operation leverages control on bwp-InactivityTimer to prevent unwanted BWP switching: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2864" w14:paraId="080A3B62" w14:textId="77777777" w:rsidTr="00F62864">
        <w:tc>
          <w:tcPr>
            <w:tcW w:w="9628" w:type="dxa"/>
          </w:tcPr>
          <w:p w14:paraId="53C8C754" w14:textId="77777777" w:rsidR="00F62864" w:rsidRPr="00F62864" w:rsidRDefault="00F62864" w:rsidP="00F6286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a PDCCH addressed to C-RNTI or CS-RNTI indicating downlink assignment or uplink grant is received on the active BWP; or</w:t>
            </w:r>
          </w:p>
          <w:p w14:paraId="5893C0C0" w14:textId="77777777" w:rsidR="00F62864" w:rsidRPr="00F62864" w:rsidRDefault="00F62864" w:rsidP="00F6286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a PDCCH addressed to G-RNTI or G-CS-RNTI configured for multicast indicating downlink assignment is received on the active BWP; or</w:t>
            </w:r>
          </w:p>
          <w:p w14:paraId="37565A6B" w14:textId="77777777" w:rsidR="00F62864" w:rsidRPr="00F62864" w:rsidRDefault="00F62864" w:rsidP="00F6286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a PDCCH addressed to C-RNTI or CS-RNTI indicating downlink assignment or uplink grant is received for the active BWP; or</w:t>
            </w:r>
          </w:p>
          <w:p w14:paraId="06D79E74" w14:textId="77777777" w:rsidR="00F62864" w:rsidRPr="00F62864" w:rsidRDefault="00F62864" w:rsidP="00F6286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a MAC PDU is transmitted in a configured uplink grant and LBT failure indication is not received from lower layers; or</w:t>
            </w:r>
          </w:p>
          <w:p w14:paraId="18E68AFB" w14:textId="77777777" w:rsidR="00F62864" w:rsidRPr="00F62864" w:rsidRDefault="00F62864" w:rsidP="00F6286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a MAC PDU is received in a configured downlink assignment for unicast or MBS multicast:</w:t>
            </w:r>
          </w:p>
          <w:p w14:paraId="5F6E738F" w14:textId="77777777" w:rsidR="00F62864" w:rsidRPr="00F62864" w:rsidRDefault="00F62864" w:rsidP="00F6286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there is no ongoing Random Access procedure associated with this Serving Cell; or</w:t>
            </w:r>
          </w:p>
          <w:p w14:paraId="2B540D84" w14:textId="77777777" w:rsidR="00F62864" w:rsidRPr="00F62864" w:rsidRDefault="00F62864" w:rsidP="00F6286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 ongoing Random Access procedure associated with this Serving Cell is successfully completed upon reception of this PDCCH addressed to C-RNTI (as specified in clauses 5.1.4, 5.1.4a and 5.1.5):</w:t>
            </w:r>
          </w:p>
          <w:p w14:paraId="200201C2" w14:textId="110A85B0" w:rsidR="00F62864" w:rsidRPr="00F62864" w:rsidRDefault="00F62864" w:rsidP="00604D5D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hAnsi="Times New Roman" w:cs="Times New Roman"/>
                <w:sz w:val="22"/>
                <w:lang w:val="en-GB"/>
              </w:rPr>
            </w:pP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4&gt;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start or restart the </w:t>
            </w:r>
            <w:r w:rsidRPr="00F6286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bwp-InactivityTimer</w:t>
            </w:r>
            <w:r w:rsidRPr="00F628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associated with the active DL BWP.</w:t>
            </w:r>
          </w:p>
        </w:tc>
      </w:tr>
    </w:tbl>
    <w:p w14:paraId="5BF22DE7" w14:textId="59ED161B" w:rsidR="00612D3F" w:rsidRDefault="00F62864" w:rsidP="00612D3F">
      <w:pPr>
        <w:spacing w:after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 xml:space="preserve">n order to </w:t>
      </w:r>
      <w:r w:rsidR="007C5EF1">
        <w:rPr>
          <w:rFonts w:ascii="Times New Roman" w:hAnsi="Times New Roman" w:cs="Times New Roman"/>
          <w:sz w:val="22"/>
          <w:lang w:val="en-GB"/>
        </w:rPr>
        <w:t>avoid</w:t>
      </w:r>
      <w:r>
        <w:rPr>
          <w:rFonts w:ascii="Times New Roman" w:hAnsi="Times New Roman" w:cs="Times New Roman"/>
          <w:sz w:val="22"/>
          <w:lang w:val="en-GB"/>
        </w:rPr>
        <w:t xml:space="preserve"> unnecessary BWP changes that leads to failure on UEI beam reporting transmission, we propose </w:t>
      </w:r>
      <w:r w:rsidR="007C5EF1">
        <w:rPr>
          <w:rFonts w:ascii="Times New Roman" w:hAnsi="Times New Roman" w:cs="Times New Roman"/>
          <w:sz w:val="22"/>
          <w:lang w:val="en-GB"/>
        </w:rPr>
        <w:t xml:space="preserve">the MAC entity </w:t>
      </w:r>
      <w:r>
        <w:rPr>
          <w:rFonts w:ascii="Times New Roman" w:hAnsi="Times New Roman" w:cs="Times New Roman"/>
          <w:sz w:val="22"/>
          <w:lang w:val="en-GB"/>
        </w:rPr>
        <w:t xml:space="preserve">to start or restart the </w:t>
      </w:r>
      <w:r w:rsidRPr="00F62864">
        <w:rPr>
          <w:rFonts w:ascii="Times New Roman" w:hAnsi="Times New Roman" w:cs="Times New Roman"/>
          <w:i/>
          <w:iCs/>
          <w:sz w:val="22"/>
          <w:lang w:val="en-GB"/>
        </w:rPr>
        <w:t>bwp-InactivityTimer</w:t>
      </w:r>
      <w:r w:rsidRPr="00F62864">
        <w:rPr>
          <w:rFonts w:ascii="Times New Roman" w:hAnsi="Times New Roman" w:cs="Times New Roman"/>
          <w:sz w:val="22"/>
          <w:lang w:val="en-GB"/>
        </w:rPr>
        <w:t xml:space="preserve"> associated with the</w:t>
      </w:r>
      <w:r w:rsidR="007C5EF1">
        <w:rPr>
          <w:rFonts w:ascii="Times New Roman" w:hAnsi="Times New Roman" w:cs="Times New Roman"/>
          <w:sz w:val="22"/>
          <w:lang w:val="en-GB"/>
        </w:rPr>
        <w:t xml:space="preserve"> Cell</w:t>
      </w:r>
      <w:r w:rsidRPr="00F62864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where the </w:t>
      </w:r>
      <w:r w:rsidR="0050643B">
        <w:rPr>
          <w:rFonts w:ascii="Times New Roman" w:hAnsi="Times New Roman" w:cs="Times New Roman"/>
          <w:sz w:val="22"/>
          <w:lang w:val="en-GB"/>
        </w:rPr>
        <w:t>CG-PUSCH</w:t>
      </w:r>
      <w:r>
        <w:rPr>
          <w:rFonts w:ascii="Times New Roman" w:hAnsi="Times New Roman" w:cs="Times New Roman"/>
          <w:sz w:val="22"/>
          <w:lang w:val="en-GB"/>
        </w:rPr>
        <w:t xml:space="preserve"> resource</w:t>
      </w:r>
      <w:r w:rsidR="007C5EF1">
        <w:rPr>
          <w:rFonts w:ascii="Times New Roman" w:hAnsi="Times New Roman" w:cs="Times New Roman"/>
          <w:sz w:val="22"/>
          <w:lang w:val="en-GB"/>
        </w:rPr>
        <w:t xml:space="preserve"> of a CSI report configuration</w:t>
      </w:r>
      <w:r>
        <w:rPr>
          <w:rFonts w:ascii="Times New Roman" w:hAnsi="Times New Roman" w:cs="Times New Roman"/>
          <w:sz w:val="22"/>
          <w:lang w:val="en-GB"/>
        </w:rPr>
        <w:t xml:space="preserve"> is configured </w:t>
      </w:r>
      <w:r w:rsidR="007C5EF1">
        <w:rPr>
          <w:rFonts w:ascii="Times New Roman" w:hAnsi="Times New Roman" w:cs="Times New Roman"/>
          <w:sz w:val="22"/>
          <w:lang w:val="en-GB"/>
        </w:rPr>
        <w:t>if</w:t>
      </w:r>
      <w:r>
        <w:rPr>
          <w:rFonts w:ascii="Times New Roman" w:hAnsi="Times New Roman" w:cs="Times New Roman"/>
          <w:sz w:val="22"/>
          <w:lang w:val="en-GB"/>
        </w:rPr>
        <w:t xml:space="preserve"> the </w:t>
      </w:r>
      <w:r w:rsidR="007C5EF1">
        <w:rPr>
          <w:rFonts w:ascii="Times New Roman" w:hAnsi="Times New Roman" w:cs="Times New Roman"/>
          <w:sz w:val="22"/>
          <w:lang w:val="en-GB"/>
        </w:rPr>
        <w:t>MAC entity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50643B">
        <w:rPr>
          <w:rFonts w:ascii="Times New Roman" w:hAnsi="Times New Roman" w:cs="Times New Roman"/>
          <w:sz w:val="22"/>
          <w:lang w:val="en-GB"/>
        </w:rPr>
        <w:t xml:space="preserve">performs PUCCH transmission for the UEI beam reporting of </w:t>
      </w:r>
      <w:r>
        <w:rPr>
          <w:rFonts w:ascii="Times New Roman" w:hAnsi="Times New Roman" w:cs="Times New Roman"/>
          <w:sz w:val="22"/>
          <w:lang w:val="en-GB"/>
        </w:rPr>
        <w:t>the associated CSI report configuration.</w:t>
      </w:r>
    </w:p>
    <w:p w14:paraId="19F9BA7E" w14:textId="01FB79D9" w:rsidR="00F67E2E" w:rsidRPr="00F67E2E" w:rsidRDefault="00666EDE" w:rsidP="003E0EBA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7C5EF1">
        <w:rPr>
          <w:rFonts w:ascii="Times New Roman" w:hAnsi="Times New Roman" w:cs="Times New Roman"/>
          <w:b/>
          <w:sz w:val="22"/>
          <w:lang w:val="en-GB"/>
        </w:rPr>
        <w:t>F</w:t>
      </w:r>
      <w:r w:rsidR="007C5EF1" w:rsidRPr="007C5EF1">
        <w:rPr>
          <w:rFonts w:ascii="Times New Roman" w:hAnsi="Times New Roman" w:cs="Times New Roman"/>
          <w:b/>
          <w:sz w:val="22"/>
          <w:lang w:val="en-GB"/>
        </w:rPr>
        <w:t>or UE-initiated/event-driven beam reporting</w:t>
      </w:r>
      <w:r w:rsidR="0050643B">
        <w:rPr>
          <w:rFonts w:ascii="Times New Roman" w:hAnsi="Times New Roman" w:cs="Times New Roman"/>
          <w:b/>
          <w:sz w:val="22"/>
          <w:lang w:val="en-GB"/>
        </w:rPr>
        <w:t xml:space="preserve"> mode</w:t>
      </w:r>
      <w:r w:rsidR="00AD0029">
        <w:rPr>
          <w:rFonts w:ascii="Times New Roman" w:hAnsi="Times New Roman" w:cs="Times New Roman"/>
          <w:b/>
          <w:sz w:val="22"/>
          <w:lang w:val="en-GB"/>
        </w:rPr>
        <w:t>-</w:t>
      </w:r>
      <w:r w:rsidR="0050643B">
        <w:rPr>
          <w:rFonts w:ascii="Times New Roman" w:hAnsi="Times New Roman" w:cs="Times New Roman"/>
          <w:b/>
          <w:sz w:val="22"/>
          <w:lang w:val="en-GB"/>
        </w:rPr>
        <w:t>B</w:t>
      </w:r>
      <w:r w:rsidR="007C5EF1">
        <w:rPr>
          <w:rFonts w:ascii="Times New Roman" w:hAnsi="Times New Roman" w:cs="Times New Roman"/>
          <w:b/>
          <w:sz w:val="22"/>
          <w:lang w:val="en-GB"/>
        </w:rPr>
        <w:t>,</w:t>
      </w:r>
      <w:r w:rsidR="007C5EF1" w:rsidRPr="007C5EF1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5EF1">
        <w:rPr>
          <w:rFonts w:ascii="Times New Roman" w:hAnsi="Times New Roman" w:cs="Times New Roman"/>
          <w:b/>
          <w:sz w:val="22"/>
          <w:lang w:val="en-GB"/>
        </w:rPr>
        <w:t>t</w:t>
      </w:r>
      <w:r w:rsidR="007C5EF1" w:rsidRPr="007C5EF1">
        <w:rPr>
          <w:rFonts w:ascii="Times New Roman" w:hAnsi="Times New Roman" w:cs="Times New Roman"/>
          <w:b/>
          <w:sz w:val="22"/>
          <w:lang w:val="en-GB"/>
        </w:rPr>
        <w:t xml:space="preserve">he MAC entity </w:t>
      </w:r>
      <w:r w:rsidR="007C5EF1">
        <w:rPr>
          <w:rFonts w:ascii="Times New Roman" w:hAnsi="Times New Roman" w:cs="Times New Roman"/>
          <w:b/>
          <w:sz w:val="22"/>
          <w:lang w:val="en-GB"/>
        </w:rPr>
        <w:t xml:space="preserve">shall </w:t>
      </w:r>
      <w:r w:rsidR="007C5EF1" w:rsidRPr="007C5EF1">
        <w:rPr>
          <w:rFonts w:ascii="Times New Roman" w:hAnsi="Times New Roman" w:cs="Times New Roman"/>
          <w:b/>
          <w:sz w:val="22"/>
          <w:lang w:val="en-GB"/>
        </w:rPr>
        <w:t xml:space="preserve">start or restart bwp-InactivityTimer associated with the Cell where the </w:t>
      </w:r>
      <w:r w:rsidR="0050643B">
        <w:rPr>
          <w:rFonts w:ascii="Times New Roman" w:hAnsi="Times New Roman" w:cs="Times New Roman"/>
          <w:b/>
          <w:sz w:val="22"/>
          <w:lang w:val="en-GB"/>
        </w:rPr>
        <w:t>CG-PUSCH</w:t>
      </w:r>
      <w:r w:rsidR="007C5EF1" w:rsidRPr="007C5EF1">
        <w:rPr>
          <w:rFonts w:ascii="Times New Roman" w:hAnsi="Times New Roman" w:cs="Times New Roman"/>
          <w:b/>
          <w:sz w:val="22"/>
          <w:lang w:val="en-GB"/>
        </w:rPr>
        <w:t xml:space="preserve"> resource of a CSI report configuration is configured if the MAC entity </w:t>
      </w:r>
      <w:r w:rsidR="007C5EF1">
        <w:rPr>
          <w:rFonts w:ascii="Times New Roman" w:hAnsi="Times New Roman" w:cs="Times New Roman"/>
          <w:b/>
          <w:sz w:val="22"/>
          <w:lang w:val="en-GB"/>
        </w:rPr>
        <w:t>performs</w:t>
      </w:r>
      <w:r w:rsidR="007C5EF1" w:rsidRPr="007C5EF1">
        <w:rPr>
          <w:rFonts w:ascii="Times New Roman" w:hAnsi="Times New Roman" w:cs="Times New Roman"/>
          <w:b/>
          <w:sz w:val="22"/>
          <w:lang w:val="en-GB"/>
        </w:rPr>
        <w:t xml:space="preserve"> the </w:t>
      </w:r>
      <w:r w:rsidR="0050643B">
        <w:rPr>
          <w:rFonts w:ascii="Times New Roman" w:hAnsi="Times New Roman" w:cs="Times New Roman"/>
          <w:b/>
          <w:sz w:val="22"/>
          <w:lang w:val="en-GB"/>
        </w:rPr>
        <w:t xml:space="preserve">PUCCH </w:t>
      </w:r>
      <w:r w:rsidR="007C5EF1">
        <w:rPr>
          <w:rFonts w:ascii="Times New Roman" w:hAnsi="Times New Roman" w:cs="Times New Roman"/>
          <w:b/>
          <w:sz w:val="22"/>
          <w:lang w:val="en-GB"/>
        </w:rPr>
        <w:t xml:space="preserve">transmission </w:t>
      </w:r>
      <w:r w:rsidR="007C5EF1" w:rsidRPr="007C5EF1">
        <w:rPr>
          <w:rFonts w:ascii="Times New Roman" w:hAnsi="Times New Roman" w:cs="Times New Roman"/>
          <w:b/>
          <w:sz w:val="22"/>
          <w:lang w:val="en-GB"/>
        </w:rPr>
        <w:t>of the CSI report configuration</w:t>
      </w:r>
      <w:r w:rsidR="00737EEE">
        <w:rPr>
          <w:rFonts w:ascii="Times New Roman" w:hAnsi="Times New Roman" w:cs="Times New Roman"/>
          <w:b/>
          <w:sz w:val="22"/>
          <w:lang w:val="en-GB"/>
        </w:rPr>
        <w:t>.</w:t>
      </w:r>
    </w:p>
    <w:p w14:paraId="41D30EFC" w14:textId="77777777" w:rsidR="005F771F" w:rsidRDefault="005F771F" w:rsidP="005F771F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63B3E249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We have the following </w:t>
      </w:r>
      <w:r w:rsidR="009C746D">
        <w:rPr>
          <w:rFonts w:ascii="Times New Roman" w:hAnsi="Times New Roman" w:cs="Times New Roman"/>
          <w:sz w:val="22"/>
        </w:rPr>
        <w:t xml:space="preserve">observations </w:t>
      </w:r>
      <w:r w:rsidR="002B4D2B">
        <w:rPr>
          <w:rFonts w:ascii="Times New Roman" w:hAnsi="Times New Roman" w:cs="Times New Roman"/>
          <w:sz w:val="22"/>
        </w:rPr>
        <w:t xml:space="preserve">and </w:t>
      </w:r>
      <w:r>
        <w:rPr>
          <w:rFonts w:ascii="Times New Roman" w:hAnsi="Times New Roman" w:cs="Times New Roman"/>
          <w:sz w:val="22"/>
        </w:rPr>
        <w:t>proposal for</w:t>
      </w:r>
      <w:r w:rsidR="009C746D">
        <w:rPr>
          <w:rFonts w:ascii="Times New Roman" w:hAnsi="Times New Roman" w:cs="Times New Roman"/>
          <w:sz w:val="22"/>
        </w:rPr>
        <w:t xml:space="preserve"> UEI beam reporting</w:t>
      </w:r>
      <w:r>
        <w:rPr>
          <w:rFonts w:ascii="Times New Roman" w:hAnsi="Times New Roman" w:cs="Times New Roman"/>
          <w:sz w:val="22"/>
        </w:rPr>
        <w:t>:</w:t>
      </w:r>
    </w:p>
    <w:p w14:paraId="2A2C739D" w14:textId="1A2D0D2D" w:rsidR="0050643B" w:rsidRPr="00F67E2E" w:rsidRDefault="0050643B" w:rsidP="0050643B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1:</w:t>
      </w:r>
      <w:r>
        <w:rPr>
          <w:rFonts w:ascii="Times New Roman" w:hAnsi="Times New Roman" w:cs="Times New Roman"/>
          <w:b/>
          <w:sz w:val="22"/>
          <w:lang w:val="en-GB"/>
        </w:rPr>
        <w:tab/>
        <w:t>For UEI beam reporting</w:t>
      </w:r>
      <w:r w:rsidR="00AD0029" w:rsidRPr="00AD0029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AD0029">
        <w:rPr>
          <w:rFonts w:ascii="Times New Roman" w:hAnsi="Times New Roman" w:cs="Times New Roman"/>
          <w:b/>
          <w:sz w:val="22"/>
          <w:lang w:val="en-GB"/>
        </w:rPr>
        <w:t>Mode-B</w:t>
      </w:r>
      <w:r>
        <w:rPr>
          <w:rFonts w:ascii="Times New Roman" w:hAnsi="Times New Roman" w:cs="Times New Roman"/>
          <w:b/>
          <w:sz w:val="22"/>
          <w:lang w:val="en-GB"/>
        </w:rPr>
        <w:t>, there is a one-to-one mapping between first channel (PUCCH resource) and second UL channel (CG-PUSCH resource) in a CSI report configuration.</w:t>
      </w:r>
    </w:p>
    <w:p w14:paraId="065C1F09" w14:textId="330F671A" w:rsidR="0050643B" w:rsidRPr="00F67E2E" w:rsidRDefault="0050643B" w:rsidP="0050643B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For UEI beam reporting </w:t>
      </w:r>
      <w:r w:rsidR="00AD0029">
        <w:rPr>
          <w:rFonts w:ascii="Times New Roman" w:hAnsi="Times New Roman" w:cs="Times New Roman"/>
          <w:b/>
          <w:sz w:val="22"/>
          <w:lang w:val="en-GB"/>
        </w:rPr>
        <w:t>M</w:t>
      </w:r>
      <w:r>
        <w:rPr>
          <w:rFonts w:ascii="Times New Roman" w:hAnsi="Times New Roman" w:cs="Times New Roman"/>
          <w:b/>
          <w:sz w:val="22"/>
          <w:lang w:val="en-GB"/>
        </w:rPr>
        <w:t>ode-B, the UE will be unable to perform UEI beam report transmission if the UE performs UL BWP switching after PUCCH transmission as there will be</w:t>
      </w:r>
      <w:r w:rsidR="00604D5D"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no corresponding pre-configured resource for transmitting the UEI beam report on the switched BWP.</w:t>
      </w:r>
    </w:p>
    <w:p w14:paraId="171F5D4F" w14:textId="5784AC1E" w:rsidR="0050643B" w:rsidRPr="00F67E2E" w:rsidRDefault="0050643B" w:rsidP="0050643B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Proposal:</w:t>
      </w:r>
      <w:r>
        <w:rPr>
          <w:rFonts w:ascii="Times New Roman" w:hAnsi="Times New Roman" w:cs="Times New Roman"/>
          <w:b/>
          <w:sz w:val="22"/>
          <w:lang w:val="en-GB"/>
        </w:rPr>
        <w:tab/>
        <w:t>F</w:t>
      </w:r>
      <w:r w:rsidRPr="007C5EF1">
        <w:rPr>
          <w:rFonts w:ascii="Times New Roman" w:hAnsi="Times New Roman" w:cs="Times New Roman"/>
          <w:b/>
          <w:sz w:val="22"/>
          <w:lang w:val="en-GB"/>
        </w:rPr>
        <w:t>or UE-initiated/event-driven beam reporting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AD0029">
        <w:rPr>
          <w:rFonts w:ascii="Times New Roman" w:hAnsi="Times New Roman" w:cs="Times New Roman"/>
          <w:b/>
          <w:sz w:val="22"/>
          <w:lang w:val="en-GB"/>
        </w:rPr>
        <w:t>M</w:t>
      </w:r>
      <w:r>
        <w:rPr>
          <w:rFonts w:ascii="Times New Roman" w:hAnsi="Times New Roman" w:cs="Times New Roman"/>
          <w:b/>
          <w:sz w:val="22"/>
          <w:lang w:val="en-GB"/>
        </w:rPr>
        <w:t>ode</w:t>
      </w:r>
      <w:r w:rsidR="00AD0029">
        <w:rPr>
          <w:rFonts w:ascii="Times New Roman" w:hAnsi="Times New Roman" w:cs="Times New Roman"/>
          <w:b/>
          <w:sz w:val="22"/>
          <w:lang w:val="en-GB"/>
        </w:rPr>
        <w:t>-</w:t>
      </w:r>
      <w:r>
        <w:rPr>
          <w:rFonts w:ascii="Times New Roman" w:hAnsi="Times New Roman" w:cs="Times New Roman"/>
          <w:b/>
          <w:sz w:val="22"/>
          <w:lang w:val="en-GB"/>
        </w:rPr>
        <w:t>B,</w:t>
      </w:r>
      <w:r w:rsidRPr="007C5EF1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t</w:t>
      </w:r>
      <w:r w:rsidRPr="007C5EF1">
        <w:rPr>
          <w:rFonts w:ascii="Times New Roman" w:hAnsi="Times New Roman" w:cs="Times New Roman"/>
          <w:b/>
          <w:sz w:val="22"/>
          <w:lang w:val="en-GB"/>
        </w:rPr>
        <w:t xml:space="preserve">he MAC entity </w:t>
      </w:r>
      <w:r>
        <w:rPr>
          <w:rFonts w:ascii="Times New Roman" w:hAnsi="Times New Roman" w:cs="Times New Roman"/>
          <w:b/>
          <w:sz w:val="22"/>
          <w:lang w:val="en-GB"/>
        </w:rPr>
        <w:t xml:space="preserve">shall </w:t>
      </w:r>
      <w:r w:rsidRPr="007C5EF1">
        <w:rPr>
          <w:rFonts w:ascii="Times New Roman" w:hAnsi="Times New Roman" w:cs="Times New Roman"/>
          <w:b/>
          <w:sz w:val="22"/>
          <w:lang w:val="en-GB"/>
        </w:rPr>
        <w:t xml:space="preserve">start or restart bwp-InactivityTimer associated with the Cell where the </w:t>
      </w:r>
      <w:r>
        <w:rPr>
          <w:rFonts w:ascii="Times New Roman" w:hAnsi="Times New Roman" w:cs="Times New Roman"/>
          <w:b/>
          <w:sz w:val="22"/>
          <w:lang w:val="en-GB"/>
        </w:rPr>
        <w:t>CG-PUSCH</w:t>
      </w:r>
      <w:r w:rsidRPr="007C5EF1">
        <w:rPr>
          <w:rFonts w:ascii="Times New Roman" w:hAnsi="Times New Roman" w:cs="Times New Roman"/>
          <w:b/>
          <w:sz w:val="22"/>
          <w:lang w:val="en-GB"/>
        </w:rPr>
        <w:t xml:space="preserve"> resource of a CSI report configuration is configured if the MAC entity </w:t>
      </w:r>
      <w:r>
        <w:rPr>
          <w:rFonts w:ascii="Times New Roman" w:hAnsi="Times New Roman" w:cs="Times New Roman"/>
          <w:b/>
          <w:sz w:val="22"/>
          <w:lang w:val="en-GB"/>
        </w:rPr>
        <w:t>performs</w:t>
      </w:r>
      <w:r w:rsidRPr="007C5EF1">
        <w:rPr>
          <w:rFonts w:ascii="Times New Roman" w:hAnsi="Times New Roman" w:cs="Times New Roman"/>
          <w:b/>
          <w:sz w:val="22"/>
          <w:lang w:val="en-GB"/>
        </w:rPr>
        <w:t xml:space="preserve"> the </w:t>
      </w:r>
      <w:r>
        <w:rPr>
          <w:rFonts w:ascii="Times New Roman" w:hAnsi="Times New Roman" w:cs="Times New Roman"/>
          <w:b/>
          <w:sz w:val="22"/>
          <w:lang w:val="en-GB"/>
        </w:rPr>
        <w:t xml:space="preserve">PUCCH transmission </w:t>
      </w:r>
      <w:r w:rsidRPr="007C5EF1">
        <w:rPr>
          <w:rFonts w:ascii="Times New Roman" w:hAnsi="Times New Roman" w:cs="Times New Roman"/>
          <w:b/>
          <w:sz w:val="22"/>
          <w:lang w:val="en-GB"/>
        </w:rPr>
        <w:t>of the CSI report configuration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1473E13" w14:textId="77777777" w:rsidR="005F771F" w:rsidRPr="00F87224" w:rsidRDefault="005F771F" w:rsidP="005F771F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1947B009" w14:textId="77777777" w:rsidR="005F771F" w:rsidRDefault="005F771F" w:rsidP="005F771F">
      <w:pPr>
        <w:rPr>
          <w:lang w:val="en-GB"/>
        </w:rPr>
      </w:pP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F2BA3" w14:textId="77777777" w:rsidR="007F7082" w:rsidRDefault="007F7082" w:rsidP="006105B4">
      <w:r>
        <w:separator/>
      </w:r>
    </w:p>
  </w:endnote>
  <w:endnote w:type="continuationSeparator" w:id="0">
    <w:p w14:paraId="56120BE6" w14:textId="77777777" w:rsidR="007F7082" w:rsidRDefault="007F7082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EF74F" w14:textId="77777777" w:rsidR="007F7082" w:rsidRDefault="007F7082" w:rsidP="006105B4">
      <w:r>
        <w:separator/>
      </w:r>
    </w:p>
  </w:footnote>
  <w:footnote w:type="continuationSeparator" w:id="0">
    <w:p w14:paraId="1087AC67" w14:textId="77777777" w:rsidR="007F7082" w:rsidRDefault="007F7082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F71BFB"/>
    <w:multiLevelType w:val="hybridMultilevel"/>
    <w:tmpl w:val="550C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C31E03"/>
    <w:multiLevelType w:val="hybridMultilevel"/>
    <w:tmpl w:val="DEEE0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AB47F89"/>
    <w:multiLevelType w:val="hybridMultilevel"/>
    <w:tmpl w:val="9468BFCE"/>
    <w:lvl w:ilvl="0" w:tplc="5E40190E"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80"/>
      </w:pPr>
      <w:rPr>
        <w:rFonts w:ascii="Wingdings" w:hAnsi="Wingdings" w:hint="default"/>
      </w:rPr>
    </w:lvl>
  </w:abstractNum>
  <w:abstractNum w:abstractNumId="15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6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FF854A5"/>
    <w:multiLevelType w:val="hybridMultilevel"/>
    <w:tmpl w:val="91B6555C"/>
    <w:lvl w:ilvl="0" w:tplc="4ED254B6">
      <w:start w:val="3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6416A00"/>
    <w:multiLevelType w:val="multilevel"/>
    <w:tmpl w:val="BF48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5C01AB"/>
    <w:multiLevelType w:val="hybridMultilevel"/>
    <w:tmpl w:val="923EE1E0"/>
    <w:lvl w:ilvl="0" w:tplc="E422770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3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B43D6F"/>
    <w:multiLevelType w:val="hybridMultilevel"/>
    <w:tmpl w:val="B70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C33935"/>
    <w:multiLevelType w:val="hybridMultilevel"/>
    <w:tmpl w:val="D952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7054133"/>
    <w:multiLevelType w:val="hybridMultilevel"/>
    <w:tmpl w:val="FCA62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46"/>
  </w:num>
  <w:num w:numId="3">
    <w:abstractNumId w:val="9"/>
  </w:num>
  <w:num w:numId="4">
    <w:abstractNumId w:val="31"/>
  </w:num>
  <w:num w:numId="5">
    <w:abstractNumId w:val="8"/>
  </w:num>
  <w:num w:numId="6">
    <w:abstractNumId w:val="12"/>
  </w:num>
  <w:num w:numId="7">
    <w:abstractNumId w:val="34"/>
  </w:num>
  <w:num w:numId="8">
    <w:abstractNumId w:val="43"/>
  </w:num>
  <w:num w:numId="9">
    <w:abstractNumId w:val="13"/>
  </w:num>
  <w:num w:numId="10">
    <w:abstractNumId w:val="18"/>
  </w:num>
  <w:num w:numId="11">
    <w:abstractNumId w:val="2"/>
  </w:num>
  <w:num w:numId="12">
    <w:abstractNumId w:val="45"/>
  </w:num>
  <w:num w:numId="13">
    <w:abstractNumId w:val="42"/>
  </w:num>
  <w:num w:numId="14">
    <w:abstractNumId w:val="19"/>
  </w:num>
  <w:num w:numId="15">
    <w:abstractNumId w:val="21"/>
  </w:num>
  <w:num w:numId="16">
    <w:abstractNumId w:val="32"/>
  </w:num>
  <w:num w:numId="17">
    <w:abstractNumId w:val="15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3"/>
  </w:num>
  <w:num w:numId="22">
    <w:abstractNumId w:val="30"/>
  </w:num>
  <w:num w:numId="23">
    <w:abstractNumId w:val="26"/>
  </w:num>
  <w:num w:numId="24">
    <w:abstractNumId w:val="17"/>
  </w:num>
  <w:num w:numId="25">
    <w:abstractNumId w:val="6"/>
  </w:num>
  <w:num w:numId="26">
    <w:abstractNumId w:val="41"/>
  </w:num>
  <w:num w:numId="27">
    <w:abstractNumId w:val="3"/>
  </w:num>
  <w:num w:numId="28">
    <w:abstractNumId w:val="39"/>
  </w:num>
  <w:num w:numId="29">
    <w:abstractNumId w:val="22"/>
  </w:num>
  <w:num w:numId="30">
    <w:abstractNumId w:val="29"/>
  </w:num>
  <w:num w:numId="31">
    <w:abstractNumId w:val="5"/>
  </w:num>
  <w:num w:numId="32">
    <w:abstractNumId w:val="35"/>
  </w:num>
  <w:num w:numId="33">
    <w:abstractNumId w:val="36"/>
  </w:num>
  <w:num w:numId="34">
    <w:abstractNumId w:val="38"/>
  </w:num>
  <w:num w:numId="35">
    <w:abstractNumId w:val="1"/>
  </w:num>
  <w:num w:numId="36">
    <w:abstractNumId w:val="25"/>
  </w:num>
  <w:num w:numId="37">
    <w:abstractNumId w:val="14"/>
  </w:num>
  <w:num w:numId="38">
    <w:abstractNumId w:val="24"/>
  </w:num>
  <w:num w:numId="39">
    <w:abstractNumId w:val="16"/>
  </w:num>
  <w:num w:numId="40">
    <w:abstractNumId w:val="20"/>
  </w:num>
  <w:num w:numId="41">
    <w:abstractNumId w:val="44"/>
  </w:num>
  <w:num w:numId="42">
    <w:abstractNumId w:val="4"/>
  </w:num>
  <w:num w:numId="43">
    <w:abstractNumId w:val="23"/>
  </w:num>
  <w:num w:numId="44">
    <w:abstractNumId w:val="23"/>
  </w:num>
  <w:num w:numId="45">
    <w:abstractNumId w:val="40"/>
  </w:num>
  <w:num w:numId="46">
    <w:abstractNumId w:val="0"/>
  </w:num>
  <w:num w:numId="47">
    <w:abstractNumId w:val="28"/>
  </w:num>
  <w:num w:numId="48">
    <w:abstractNumId w:val="10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69F6"/>
    <w:rsid w:val="00061C41"/>
    <w:rsid w:val="00066510"/>
    <w:rsid w:val="00066A7D"/>
    <w:rsid w:val="00067105"/>
    <w:rsid w:val="0006743D"/>
    <w:rsid w:val="000677CE"/>
    <w:rsid w:val="0007040F"/>
    <w:rsid w:val="000706C2"/>
    <w:rsid w:val="000711D7"/>
    <w:rsid w:val="00071D28"/>
    <w:rsid w:val="000727EB"/>
    <w:rsid w:val="00073659"/>
    <w:rsid w:val="00073733"/>
    <w:rsid w:val="000748F9"/>
    <w:rsid w:val="00076AB4"/>
    <w:rsid w:val="00081A06"/>
    <w:rsid w:val="00081D90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3E23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4CBA"/>
    <w:rsid w:val="000B58AA"/>
    <w:rsid w:val="000C071E"/>
    <w:rsid w:val="000C4682"/>
    <w:rsid w:val="000C4897"/>
    <w:rsid w:val="000C4B83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5EC1"/>
    <w:rsid w:val="0014611E"/>
    <w:rsid w:val="00150C57"/>
    <w:rsid w:val="00152BA6"/>
    <w:rsid w:val="001537C1"/>
    <w:rsid w:val="0015389C"/>
    <w:rsid w:val="00154240"/>
    <w:rsid w:val="00154298"/>
    <w:rsid w:val="0015497A"/>
    <w:rsid w:val="00156151"/>
    <w:rsid w:val="00164366"/>
    <w:rsid w:val="001754BD"/>
    <w:rsid w:val="00175AF8"/>
    <w:rsid w:val="00175D3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6CDA"/>
    <w:rsid w:val="00196FC7"/>
    <w:rsid w:val="00197B66"/>
    <w:rsid w:val="001A22E6"/>
    <w:rsid w:val="001A2B6A"/>
    <w:rsid w:val="001A4F2E"/>
    <w:rsid w:val="001A5DF9"/>
    <w:rsid w:val="001A719D"/>
    <w:rsid w:val="001A7AE5"/>
    <w:rsid w:val="001B1C92"/>
    <w:rsid w:val="001B2406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4D8"/>
    <w:rsid w:val="001D46C4"/>
    <w:rsid w:val="001D48BD"/>
    <w:rsid w:val="001D4AD8"/>
    <w:rsid w:val="001D4B41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3BD5"/>
    <w:rsid w:val="001E6E6B"/>
    <w:rsid w:val="001F1AF7"/>
    <w:rsid w:val="001F231C"/>
    <w:rsid w:val="001F2CB1"/>
    <w:rsid w:val="001F3AE4"/>
    <w:rsid w:val="001F42A2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450D"/>
    <w:rsid w:val="00214626"/>
    <w:rsid w:val="00215FA9"/>
    <w:rsid w:val="00220993"/>
    <w:rsid w:val="00221BC0"/>
    <w:rsid w:val="00223DF2"/>
    <w:rsid w:val="002245CF"/>
    <w:rsid w:val="0022745C"/>
    <w:rsid w:val="00227E0C"/>
    <w:rsid w:val="002313A3"/>
    <w:rsid w:val="00232F72"/>
    <w:rsid w:val="00233ADC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1C58"/>
    <w:rsid w:val="00273A8B"/>
    <w:rsid w:val="0027554B"/>
    <w:rsid w:val="00280EF6"/>
    <w:rsid w:val="00281682"/>
    <w:rsid w:val="00282FF4"/>
    <w:rsid w:val="00284ADB"/>
    <w:rsid w:val="00284D13"/>
    <w:rsid w:val="00290B8F"/>
    <w:rsid w:val="00293699"/>
    <w:rsid w:val="00294304"/>
    <w:rsid w:val="002948D1"/>
    <w:rsid w:val="002950B7"/>
    <w:rsid w:val="002A0261"/>
    <w:rsid w:val="002A03B3"/>
    <w:rsid w:val="002A1BA5"/>
    <w:rsid w:val="002A5C2D"/>
    <w:rsid w:val="002A78B0"/>
    <w:rsid w:val="002B2D7E"/>
    <w:rsid w:val="002B3BD1"/>
    <w:rsid w:val="002B405C"/>
    <w:rsid w:val="002B4D2B"/>
    <w:rsid w:val="002C05D4"/>
    <w:rsid w:val="002C11C3"/>
    <w:rsid w:val="002C7BF3"/>
    <w:rsid w:val="002D1A8F"/>
    <w:rsid w:val="002D2EE8"/>
    <w:rsid w:val="002D334D"/>
    <w:rsid w:val="002D3E76"/>
    <w:rsid w:val="002D4F4E"/>
    <w:rsid w:val="002E0AE6"/>
    <w:rsid w:val="002E2140"/>
    <w:rsid w:val="002E269F"/>
    <w:rsid w:val="002E3B62"/>
    <w:rsid w:val="002E4679"/>
    <w:rsid w:val="002E56BF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339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1787A"/>
    <w:rsid w:val="0032054A"/>
    <w:rsid w:val="00320F4B"/>
    <w:rsid w:val="00324C36"/>
    <w:rsid w:val="00327012"/>
    <w:rsid w:val="003273B8"/>
    <w:rsid w:val="003273EB"/>
    <w:rsid w:val="00327A4C"/>
    <w:rsid w:val="003320AE"/>
    <w:rsid w:val="003336CF"/>
    <w:rsid w:val="00334050"/>
    <w:rsid w:val="0033438C"/>
    <w:rsid w:val="00336888"/>
    <w:rsid w:val="00337010"/>
    <w:rsid w:val="0034030D"/>
    <w:rsid w:val="00341356"/>
    <w:rsid w:val="00342974"/>
    <w:rsid w:val="00343571"/>
    <w:rsid w:val="003504B5"/>
    <w:rsid w:val="00354143"/>
    <w:rsid w:val="00354533"/>
    <w:rsid w:val="00361249"/>
    <w:rsid w:val="003663C6"/>
    <w:rsid w:val="003667B9"/>
    <w:rsid w:val="00375D09"/>
    <w:rsid w:val="00376C96"/>
    <w:rsid w:val="00377D49"/>
    <w:rsid w:val="00377F76"/>
    <w:rsid w:val="003803A4"/>
    <w:rsid w:val="00381AC4"/>
    <w:rsid w:val="00383C58"/>
    <w:rsid w:val="00385084"/>
    <w:rsid w:val="00390929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0EBA"/>
    <w:rsid w:val="003E10CF"/>
    <w:rsid w:val="003E162D"/>
    <w:rsid w:val="003E183D"/>
    <w:rsid w:val="003E28D5"/>
    <w:rsid w:val="003E48DA"/>
    <w:rsid w:val="003E5F07"/>
    <w:rsid w:val="003E692C"/>
    <w:rsid w:val="003F0257"/>
    <w:rsid w:val="003F0418"/>
    <w:rsid w:val="003F22FE"/>
    <w:rsid w:val="003F2654"/>
    <w:rsid w:val="003F40A5"/>
    <w:rsid w:val="003F422D"/>
    <w:rsid w:val="003F4425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F80"/>
    <w:rsid w:val="004256A0"/>
    <w:rsid w:val="00431964"/>
    <w:rsid w:val="004336D3"/>
    <w:rsid w:val="00434565"/>
    <w:rsid w:val="0043563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49E6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5609"/>
    <w:rsid w:val="004D5B65"/>
    <w:rsid w:val="004D6134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6195"/>
    <w:rsid w:val="004F6616"/>
    <w:rsid w:val="005005B4"/>
    <w:rsid w:val="00500F60"/>
    <w:rsid w:val="005028CA"/>
    <w:rsid w:val="00502FA8"/>
    <w:rsid w:val="00503159"/>
    <w:rsid w:val="0050643B"/>
    <w:rsid w:val="0050707C"/>
    <w:rsid w:val="0051342C"/>
    <w:rsid w:val="005161B1"/>
    <w:rsid w:val="00520050"/>
    <w:rsid w:val="00520861"/>
    <w:rsid w:val="005214B6"/>
    <w:rsid w:val="00521FEA"/>
    <w:rsid w:val="00522496"/>
    <w:rsid w:val="00526364"/>
    <w:rsid w:val="00527CF1"/>
    <w:rsid w:val="005316DE"/>
    <w:rsid w:val="0053289F"/>
    <w:rsid w:val="00535E37"/>
    <w:rsid w:val="00536AE1"/>
    <w:rsid w:val="00540CAF"/>
    <w:rsid w:val="0054248B"/>
    <w:rsid w:val="005432B9"/>
    <w:rsid w:val="00546D11"/>
    <w:rsid w:val="005532C9"/>
    <w:rsid w:val="0055423F"/>
    <w:rsid w:val="00556373"/>
    <w:rsid w:val="0055704F"/>
    <w:rsid w:val="0056126C"/>
    <w:rsid w:val="00562EDE"/>
    <w:rsid w:val="005637D8"/>
    <w:rsid w:val="005711E8"/>
    <w:rsid w:val="00571217"/>
    <w:rsid w:val="00576CF2"/>
    <w:rsid w:val="00576D54"/>
    <w:rsid w:val="0057770E"/>
    <w:rsid w:val="00580101"/>
    <w:rsid w:val="00583601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63F7"/>
    <w:rsid w:val="005C73A1"/>
    <w:rsid w:val="005D06DF"/>
    <w:rsid w:val="005D0C44"/>
    <w:rsid w:val="005D11FC"/>
    <w:rsid w:val="005D1433"/>
    <w:rsid w:val="005D18BD"/>
    <w:rsid w:val="005D377C"/>
    <w:rsid w:val="005D52D9"/>
    <w:rsid w:val="005D55AA"/>
    <w:rsid w:val="005D5F2C"/>
    <w:rsid w:val="005D6234"/>
    <w:rsid w:val="005D79D9"/>
    <w:rsid w:val="005E01CE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71F"/>
    <w:rsid w:val="005F7EE5"/>
    <w:rsid w:val="0060167F"/>
    <w:rsid w:val="00601CFB"/>
    <w:rsid w:val="00603D75"/>
    <w:rsid w:val="006048AB"/>
    <w:rsid w:val="00604A29"/>
    <w:rsid w:val="00604BE8"/>
    <w:rsid w:val="00604D5D"/>
    <w:rsid w:val="00606A4E"/>
    <w:rsid w:val="006105B4"/>
    <w:rsid w:val="00610E26"/>
    <w:rsid w:val="00611AE1"/>
    <w:rsid w:val="006129C0"/>
    <w:rsid w:val="00612D3F"/>
    <w:rsid w:val="006131C1"/>
    <w:rsid w:val="0061506B"/>
    <w:rsid w:val="006159A4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4847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56BB"/>
    <w:rsid w:val="006B5E49"/>
    <w:rsid w:val="006B61DB"/>
    <w:rsid w:val="006B6A89"/>
    <w:rsid w:val="006C34E2"/>
    <w:rsid w:val="006C4464"/>
    <w:rsid w:val="006C4C37"/>
    <w:rsid w:val="006C5B43"/>
    <w:rsid w:val="006D01F8"/>
    <w:rsid w:val="006D0787"/>
    <w:rsid w:val="006D081B"/>
    <w:rsid w:val="006D243A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B86"/>
    <w:rsid w:val="00712E68"/>
    <w:rsid w:val="007137F8"/>
    <w:rsid w:val="00713A23"/>
    <w:rsid w:val="00714B70"/>
    <w:rsid w:val="0071541F"/>
    <w:rsid w:val="00720DE0"/>
    <w:rsid w:val="00721E13"/>
    <w:rsid w:val="007250D2"/>
    <w:rsid w:val="00725377"/>
    <w:rsid w:val="00725F99"/>
    <w:rsid w:val="00726E72"/>
    <w:rsid w:val="0073075C"/>
    <w:rsid w:val="00731CA3"/>
    <w:rsid w:val="0073299B"/>
    <w:rsid w:val="007349C2"/>
    <w:rsid w:val="007354CC"/>
    <w:rsid w:val="0073725B"/>
    <w:rsid w:val="00737886"/>
    <w:rsid w:val="00737E7B"/>
    <w:rsid w:val="00737EEE"/>
    <w:rsid w:val="0074098A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D4A"/>
    <w:rsid w:val="00767F4D"/>
    <w:rsid w:val="0077053B"/>
    <w:rsid w:val="00772390"/>
    <w:rsid w:val="007729D8"/>
    <w:rsid w:val="00774BD9"/>
    <w:rsid w:val="007753BE"/>
    <w:rsid w:val="00775C4B"/>
    <w:rsid w:val="00777927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5615"/>
    <w:rsid w:val="007A5674"/>
    <w:rsid w:val="007A76E8"/>
    <w:rsid w:val="007B02AA"/>
    <w:rsid w:val="007B19DD"/>
    <w:rsid w:val="007B2CBF"/>
    <w:rsid w:val="007B2D36"/>
    <w:rsid w:val="007B3D95"/>
    <w:rsid w:val="007B69FF"/>
    <w:rsid w:val="007C0473"/>
    <w:rsid w:val="007C128C"/>
    <w:rsid w:val="007C23A3"/>
    <w:rsid w:val="007C2B17"/>
    <w:rsid w:val="007C3FD7"/>
    <w:rsid w:val="007C423B"/>
    <w:rsid w:val="007C4918"/>
    <w:rsid w:val="007C5EF1"/>
    <w:rsid w:val="007C671C"/>
    <w:rsid w:val="007C7A77"/>
    <w:rsid w:val="007D2990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7F7082"/>
    <w:rsid w:val="00801419"/>
    <w:rsid w:val="00802905"/>
    <w:rsid w:val="00802997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C19"/>
    <w:rsid w:val="00823015"/>
    <w:rsid w:val="008248DD"/>
    <w:rsid w:val="00824F3C"/>
    <w:rsid w:val="008269DE"/>
    <w:rsid w:val="00831204"/>
    <w:rsid w:val="008318A8"/>
    <w:rsid w:val="00834628"/>
    <w:rsid w:val="00834C27"/>
    <w:rsid w:val="00836728"/>
    <w:rsid w:val="00840F0E"/>
    <w:rsid w:val="008466C6"/>
    <w:rsid w:val="0084710D"/>
    <w:rsid w:val="008476D1"/>
    <w:rsid w:val="00847728"/>
    <w:rsid w:val="00847EF5"/>
    <w:rsid w:val="00851936"/>
    <w:rsid w:val="00852891"/>
    <w:rsid w:val="00860585"/>
    <w:rsid w:val="00863DE0"/>
    <w:rsid w:val="00863E10"/>
    <w:rsid w:val="00872AB2"/>
    <w:rsid w:val="00875F1F"/>
    <w:rsid w:val="0087611F"/>
    <w:rsid w:val="00882842"/>
    <w:rsid w:val="00883D5A"/>
    <w:rsid w:val="00883F88"/>
    <w:rsid w:val="00886A39"/>
    <w:rsid w:val="00886AA0"/>
    <w:rsid w:val="00890933"/>
    <w:rsid w:val="008913F4"/>
    <w:rsid w:val="0089228E"/>
    <w:rsid w:val="00893256"/>
    <w:rsid w:val="008948C5"/>
    <w:rsid w:val="00896380"/>
    <w:rsid w:val="00896C08"/>
    <w:rsid w:val="00897414"/>
    <w:rsid w:val="008A047A"/>
    <w:rsid w:val="008A1AD3"/>
    <w:rsid w:val="008A20E6"/>
    <w:rsid w:val="008A2519"/>
    <w:rsid w:val="008A350F"/>
    <w:rsid w:val="008A46BF"/>
    <w:rsid w:val="008A47B8"/>
    <w:rsid w:val="008A559F"/>
    <w:rsid w:val="008A5D52"/>
    <w:rsid w:val="008A7FDF"/>
    <w:rsid w:val="008B0EB6"/>
    <w:rsid w:val="008B1AA5"/>
    <w:rsid w:val="008B5EFC"/>
    <w:rsid w:val="008C09F1"/>
    <w:rsid w:val="008C0A93"/>
    <w:rsid w:val="008C5BD1"/>
    <w:rsid w:val="008C6B47"/>
    <w:rsid w:val="008D06FC"/>
    <w:rsid w:val="008D320A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CC9"/>
    <w:rsid w:val="008F1FC5"/>
    <w:rsid w:val="008F2507"/>
    <w:rsid w:val="008F553F"/>
    <w:rsid w:val="008F58EE"/>
    <w:rsid w:val="00900A96"/>
    <w:rsid w:val="00900F63"/>
    <w:rsid w:val="00900FF5"/>
    <w:rsid w:val="00902767"/>
    <w:rsid w:val="00903D21"/>
    <w:rsid w:val="00904502"/>
    <w:rsid w:val="00912219"/>
    <w:rsid w:val="00914C28"/>
    <w:rsid w:val="00914D7B"/>
    <w:rsid w:val="00915B67"/>
    <w:rsid w:val="0091635C"/>
    <w:rsid w:val="00924D61"/>
    <w:rsid w:val="00924F33"/>
    <w:rsid w:val="009254CE"/>
    <w:rsid w:val="00925A80"/>
    <w:rsid w:val="00926716"/>
    <w:rsid w:val="00926C7B"/>
    <w:rsid w:val="009300F7"/>
    <w:rsid w:val="00930A7A"/>
    <w:rsid w:val="00937248"/>
    <w:rsid w:val="00937AE0"/>
    <w:rsid w:val="00940DB1"/>
    <w:rsid w:val="009456B4"/>
    <w:rsid w:val="00946853"/>
    <w:rsid w:val="0094697F"/>
    <w:rsid w:val="009508C5"/>
    <w:rsid w:val="00951A8C"/>
    <w:rsid w:val="009537C0"/>
    <w:rsid w:val="009551F0"/>
    <w:rsid w:val="0095717F"/>
    <w:rsid w:val="00961DFE"/>
    <w:rsid w:val="009620B9"/>
    <w:rsid w:val="0096515B"/>
    <w:rsid w:val="00965A56"/>
    <w:rsid w:val="0096749B"/>
    <w:rsid w:val="00970763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7BF7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B97"/>
    <w:rsid w:val="009A5471"/>
    <w:rsid w:val="009A5675"/>
    <w:rsid w:val="009B099C"/>
    <w:rsid w:val="009B0D91"/>
    <w:rsid w:val="009B619B"/>
    <w:rsid w:val="009B7EC4"/>
    <w:rsid w:val="009C1E94"/>
    <w:rsid w:val="009C3E8D"/>
    <w:rsid w:val="009C5E54"/>
    <w:rsid w:val="009C5E7F"/>
    <w:rsid w:val="009C600A"/>
    <w:rsid w:val="009C69A2"/>
    <w:rsid w:val="009C746D"/>
    <w:rsid w:val="009D0C09"/>
    <w:rsid w:val="009D1515"/>
    <w:rsid w:val="009D37A5"/>
    <w:rsid w:val="009D3992"/>
    <w:rsid w:val="009D4478"/>
    <w:rsid w:val="009D6264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9F5F19"/>
    <w:rsid w:val="00A0072F"/>
    <w:rsid w:val="00A00AD0"/>
    <w:rsid w:val="00A00E62"/>
    <w:rsid w:val="00A01500"/>
    <w:rsid w:val="00A0200E"/>
    <w:rsid w:val="00A025B5"/>
    <w:rsid w:val="00A02D4A"/>
    <w:rsid w:val="00A033F7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C5B"/>
    <w:rsid w:val="00A27E63"/>
    <w:rsid w:val="00A32349"/>
    <w:rsid w:val="00A32CF8"/>
    <w:rsid w:val="00A3346E"/>
    <w:rsid w:val="00A33C51"/>
    <w:rsid w:val="00A352FD"/>
    <w:rsid w:val="00A35F53"/>
    <w:rsid w:val="00A37977"/>
    <w:rsid w:val="00A4058D"/>
    <w:rsid w:val="00A4193B"/>
    <w:rsid w:val="00A4240D"/>
    <w:rsid w:val="00A454F8"/>
    <w:rsid w:val="00A46C45"/>
    <w:rsid w:val="00A50159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177F"/>
    <w:rsid w:val="00AB22FA"/>
    <w:rsid w:val="00AB500A"/>
    <w:rsid w:val="00AB5C8A"/>
    <w:rsid w:val="00AB6C81"/>
    <w:rsid w:val="00AC0838"/>
    <w:rsid w:val="00AC0C7F"/>
    <w:rsid w:val="00AC2466"/>
    <w:rsid w:val="00AC2A36"/>
    <w:rsid w:val="00AC394F"/>
    <w:rsid w:val="00AC3BA9"/>
    <w:rsid w:val="00AD0029"/>
    <w:rsid w:val="00AD0B88"/>
    <w:rsid w:val="00AD3E8D"/>
    <w:rsid w:val="00AD413F"/>
    <w:rsid w:val="00AD477C"/>
    <w:rsid w:val="00AD5137"/>
    <w:rsid w:val="00AE2A0D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B00026"/>
    <w:rsid w:val="00B007BD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377"/>
    <w:rsid w:val="00B2066D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08DF"/>
    <w:rsid w:val="00B34D0D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60F9"/>
    <w:rsid w:val="00B6142F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446A"/>
    <w:rsid w:val="00B749CE"/>
    <w:rsid w:val="00B74E68"/>
    <w:rsid w:val="00B754F7"/>
    <w:rsid w:val="00B75E87"/>
    <w:rsid w:val="00B76EE3"/>
    <w:rsid w:val="00B8231B"/>
    <w:rsid w:val="00B833BA"/>
    <w:rsid w:val="00B84CB9"/>
    <w:rsid w:val="00B9435C"/>
    <w:rsid w:val="00B95ADF"/>
    <w:rsid w:val="00B96ACE"/>
    <w:rsid w:val="00BA02AF"/>
    <w:rsid w:val="00BA0F61"/>
    <w:rsid w:val="00BA2668"/>
    <w:rsid w:val="00BA4808"/>
    <w:rsid w:val="00BA49EB"/>
    <w:rsid w:val="00BA5C61"/>
    <w:rsid w:val="00BA5D6F"/>
    <w:rsid w:val="00BA5E9E"/>
    <w:rsid w:val="00BB103D"/>
    <w:rsid w:val="00BB24CC"/>
    <w:rsid w:val="00BB3713"/>
    <w:rsid w:val="00BB5AC2"/>
    <w:rsid w:val="00BB5ACE"/>
    <w:rsid w:val="00BC0B48"/>
    <w:rsid w:val="00BC1B10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2466"/>
    <w:rsid w:val="00BE3423"/>
    <w:rsid w:val="00BE4104"/>
    <w:rsid w:val="00BE561F"/>
    <w:rsid w:val="00BE5B13"/>
    <w:rsid w:val="00BE5D61"/>
    <w:rsid w:val="00BE6307"/>
    <w:rsid w:val="00BF1D60"/>
    <w:rsid w:val="00BF2B6A"/>
    <w:rsid w:val="00BF339D"/>
    <w:rsid w:val="00BF51AD"/>
    <w:rsid w:val="00BF6F2A"/>
    <w:rsid w:val="00C05096"/>
    <w:rsid w:val="00C0710A"/>
    <w:rsid w:val="00C10376"/>
    <w:rsid w:val="00C1101B"/>
    <w:rsid w:val="00C15706"/>
    <w:rsid w:val="00C16F03"/>
    <w:rsid w:val="00C17FF7"/>
    <w:rsid w:val="00C21221"/>
    <w:rsid w:val="00C2333E"/>
    <w:rsid w:val="00C246C9"/>
    <w:rsid w:val="00C265C4"/>
    <w:rsid w:val="00C27C4D"/>
    <w:rsid w:val="00C3109E"/>
    <w:rsid w:val="00C332F5"/>
    <w:rsid w:val="00C33F27"/>
    <w:rsid w:val="00C35E60"/>
    <w:rsid w:val="00C3754F"/>
    <w:rsid w:val="00C40A21"/>
    <w:rsid w:val="00C42AE5"/>
    <w:rsid w:val="00C44113"/>
    <w:rsid w:val="00C4469A"/>
    <w:rsid w:val="00C4510C"/>
    <w:rsid w:val="00C45D27"/>
    <w:rsid w:val="00C46B07"/>
    <w:rsid w:val="00C50BAB"/>
    <w:rsid w:val="00C51706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1100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A6267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566A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0E6"/>
    <w:rsid w:val="00D54E0D"/>
    <w:rsid w:val="00D54EA2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2FE9"/>
    <w:rsid w:val="00D736A1"/>
    <w:rsid w:val="00D75E02"/>
    <w:rsid w:val="00D76415"/>
    <w:rsid w:val="00D76B08"/>
    <w:rsid w:val="00D76D7B"/>
    <w:rsid w:val="00D77B96"/>
    <w:rsid w:val="00D81853"/>
    <w:rsid w:val="00D82736"/>
    <w:rsid w:val="00D8339F"/>
    <w:rsid w:val="00D864D3"/>
    <w:rsid w:val="00D87798"/>
    <w:rsid w:val="00D91DEA"/>
    <w:rsid w:val="00D95B78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267A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3561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7AFC"/>
    <w:rsid w:val="00DE010D"/>
    <w:rsid w:val="00DE06FB"/>
    <w:rsid w:val="00DE193A"/>
    <w:rsid w:val="00DE3A4F"/>
    <w:rsid w:val="00DE6200"/>
    <w:rsid w:val="00DE67E1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51BB"/>
    <w:rsid w:val="00E061AA"/>
    <w:rsid w:val="00E07866"/>
    <w:rsid w:val="00E11D1D"/>
    <w:rsid w:val="00E12D78"/>
    <w:rsid w:val="00E133D4"/>
    <w:rsid w:val="00E15A2B"/>
    <w:rsid w:val="00E16BEA"/>
    <w:rsid w:val="00E202E6"/>
    <w:rsid w:val="00E20F0C"/>
    <w:rsid w:val="00E222DB"/>
    <w:rsid w:val="00E22B09"/>
    <w:rsid w:val="00E2354C"/>
    <w:rsid w:val="00E23DF6"/>
    <w:rsid w:val="00E25D1C"/>
    <w:rsid w:val="00E2759F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7939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8408B"/>
    <w:rsid w:val="00E901DF"/>
    <w:rsid w:val="00E91028"/>
    <w:rsid w:val="00E93F70"/>
    <w:rsid w:val="00EA2FF9"/>
    <w:rsid w:val="00EA340F"/>
    <w:rsid w:val="00EA3F53"/>
    <w:rsid w:val="00EA44B2"/>
    <w:rsid w:val="00EA4F57"/>
    <w:rsid w:val="00EA5350"/>
    <w:rsid w:val="00EA6CD0"/>
    <w:rsid w:val="00EA6D48"/>
    <w:rsid w:val="00EA6E37"/>
    <w:rsid w:val="00EB0025"/>
    <w:rsid w:val="00EB2184"/>
    <w:rsid w:val="00EB2B6F"/>
    <w:rsid w:val="00EB2E15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247E"/>
    <w:rsid w:val="00F03F21"/>
    <w:rsid w:val="00F042DD"/>
    <w:rsid w:val="00F047FE"/>
    <w:rsid w:val="00F06255"/>
    <w:rsid w:val="00F06C77"/>
    <w:rsid w:val="00F104D3"/>
    <w:rsid w:val="00F12124"/>
    <w:rsid w:val="00F12FEC"/>
    <w:rsid w:val="00F13EAA"/>
    <w:rsid w:val="00F145EF"/>
    <w:rsid w:val="00F1571A"/>
    <w:rsid w:val="00F211E1"/>
    <w:rsid w:val="00F21F07"/>
    <w:rsid w:val="00F26017"/>
    <w:rsid w:val="00F26B48"/>
    <w:rsid w:val="00F27730"/>
    <w:rsid w:val="00F27D1D"/>
    <w:rsid w:val="00F303E9"/>
    <w:rsid w:val="00F32D1F"/>
    <w:rsid w:val="00F332A7"/>
    <w:rsid w:val="00F33E1C"/>
    <w:rsid w:val="00F33EE1"/>
    <w:rsid w:val="00F351ED"/>
    <w:rsid w:val="00F3551C"/>
    <w:rsid w:val="00F35588"/>
    <w:rsid w:val="00F35BE6"/>
    <w:rsid w:val="00F36C0F"/>
    <w:rsid w:val="00F36D8B"/>
    <w:rsid w:val="00F37784"/>
    <w:rsid w:val="00F40459"/>
    <w:rsid w:val="00F41850"/>
    <w:rsid w:val="00F4194D"/>
    <w:rsid w:val="00F43625"/>
    <w:rsid w:val="00F46953"/>
    <w:rsid w:val="00F4778F"/>
    <w:rsid w:val="00F55FD7"/>
    <w:rsid w:val="00F57884"/>
    <w:rsid w:val="00F60113"/>
    <w:rsid w:val="00F60EE1"/>
    <w:rsid w:val="00F61924"/>
    <w:rsid w:val="00F62864"/>
    <w:rsid w:val="00F6481C"/>
    <w:rsid w:val="00F666B0"/>
    <w:rsid w:val="00F6689E"/>
    <w:rsid w:val="00F67E2E"/>
    <w:rsid w:val="00F708B0"/>
    <w:rsid w:val="00F72509"/>
    <w:rsid w:val="00F777FE"/>
    <w:rsid w:val="00F823F0"/>
    <w:rsid w:val="00F84C51"/>
    <w:rsid w:val="00F87224"/>
    <w:rsid w:val="00F9150D"/>
    <w:rsid w:val="00FA044A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3510"/>
    <w:rsid w:val="00FC5609"/>
    <w:rsid w:val="00FC582E"/>
    <w:rsid w:val="00FD0750"/>
    <w:rsid w:val="00FD0E89"/>
    <w:rsid w:val="00FD25A9"/>
    <w:rsid w:val="00FD298F"/>
    <w:rsid w:val="00FD2C34"/>
    <w:rsid w:val="00FD366F"/>
    <w:rsid w:val="00FD4859"/>
    <w:rsid w:val="00FE0195"/>
    <w:rsid w:val="00FE281D"/>
    <w:rsid w:val="00FE2E9F"/>
    <w:rsid w:val="00FE70F4"/>
    <w:rsid w:val="00FE7478"/>
    <w:rsid w:val="00FF01D3"/>
    <w:rsid w:val="00FF1250"/>
    <w:rsid w:val="00FF1700"/>
    <w:rsid w:val="00FF1BD3"/>
    <w:rsid w:val="00FF4F91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38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DC4D6-2931-49B7-89F0-DC8256E5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959</Words>
  <Characters>5471</Characters>
  <Application>Microsoft Office Word</Application>
  <DocSecurity>0</DocSecurity>
  <Lines>45</Lines>
  <Paragraphs>12</Paragraphs>
  <ScaleCrop>false</ScaleCrop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Xinra Kung(龔逸軒)</dc:creator>
  <cp:lastModifiedBy>ASUSTeK (Lider)</cp:lastModifiedBy>
  <cp:revision>2</cp:revision>
  <dcterms:created xsi:type="dcterms:W3CDTF">2025-03-28T03:13:00Z</dcterms:created>
  <dcterms:modified xsi:type="dcterms:W3CDTF">2025-03-28T03:13:00Z</dcterms:modified>
</cp:coreProperties>
</file>